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D65A" w14:textId="1ED9CED6" w:rsidR="00453B74" w:rsidRPr="00C962F8" w:rsidRDefault="00DF02E4">
      <w:pPr>
        <w:jc w:val="center"/>
        <w:rPr>
          <w:rFonts w:ascii="微软雅黑" w:eastAsiaTheme="minorEastAsia" w:hAnsi="微软雅黑" w:hint="eastAsia"/>
          <w:b/>
          <w:sz w:val="24"/>
          <w:szCs w:val="24"/>
        </w:rPr>
      </w:pPr>
      <w:r w:rsidRPr="00DF02E4">
        <w:rPr>
          <w:rFonts w:ascii="微软雅黑" w:eastAsia="宋体" w:hAnsi="微软雅黑" w:cs="Times" w:hint="eastAsia"/>
          <w:b/>
          <w:kern w:val="0"/>
          <w:sz w:val="24"/>
          <w:szCs w:val="24"/>
          <w:lang w:eastAsia="zh-TW"/>
        </w:rPr>
        <w:t>美國</w:t>
      </w:r>
      <w:r w:rsidRPr="00DF02E4">
        <w:rPr>
          <w:rFonts w:ascii="微软雅黑" w:eastAsia="宋体" w:hAnsi="微软雅黑" w:cs="Times" w:hint="eastAsia"/>
          <w:b/>
          <w:kern w:val="0"/>
          <w:sz w:val="24"/>
          <w:szCs w:val="24"/>
          <w:lang w:eastAsia="zh-TW"/>
        </w:rPr>
        <w:t>FDA</w:t>
      </w:r>
      <w:r w:rsidRPr="00DF02E4">
        <w:rPr>
          <w:rFonts w:ascii="微软雅黑" w:eastAsia="宋体" w:hAnsi="微软雅黑" w:cs="Times" w:hint="eastAsia"/>
          <w:b/>
          <w:kern w:val="0"/>
          <w:sz w:val="24"/>
          <w:szCs w:val="24"/>
          <w:lang w:eastAsia="zh-TW"/>
        </w:rPr>
        <w:t>同意君實生物開展</w:t>
      </w:r>
      <w:r w:rsidRPr="00DF02E4">
        <w:rPr>
          <w:rFonts w:ascii="微软雅黑" w:eastAsia="宋体" w:hAnsi="微软雅黑" w:cs="Times" w:hint="eastAsia"/>
          <w:b/>
          <w:kern w:val="0"/>
          <w:sz w:val="24"/>
          <w:szCs w:val="24"/>
          <w:lang w:eastAsia="zh-TW"/>
        </w:rPr>
        <w:t>JS207</w:t>
      </w:r>
      <w:r w:rsidRPr="00DF02E4">
        <w:rPr>
          <w:rFonts w:ascii="微软雅黑" w:eastAsia="宋体" w:hAnsi="微软雅黑" w:cs="Times" w:hint="eastAsia"/>
          <w:b/>
          <w:kern w:val="0"/>
          <w:sz w:val="24"/>
          <w:szCs w:val="24"/>
          <w:lang w:eastAsia="zh-TW"/>
        </w:rPr>
        <w:t>（</w:t>
      </w:r>
      <w:r w:rsidRPr="00DF02E4">
        <w:rPr>
          <w:rFonts w:ascii="微软雅黑" w:eastAsia="宋体" w:hAnsi="微软雅黑" w:cs="Times" w:hint="eastAsia"/>
          <w:b/>
          <w:kern w:val="0"/>
          <w:sz w:val="24"/>
          <w:szCs w:val="24"/>
          <w:lang w:eastAsia="zh-TW"/>
        </w:rPr>
        <w:t>PD-1/VEGF</w:t>
      </w:r>
      <w:r w:rsidRPr="00DF02E4">
        <w:rPr>
          <w:rFonts w:ascii="微软雅黑" w:eastAsia="宋体" w:hAnsi="微软雅黑" w:cs="Times" w:hint="eastAsia"/>
          <w:b/>
          <w:kern w:val="0"/>
          <w:sz w:val="24"/>
          <w:szCs w:val="24"/>
          <w:lang w:eastAsia="zh-TW"/>
        </w:rPr>
        <w:t>雙抗）新輔助治療非小細胞肺癌的Ⅱ</w:t>
      </w:r>
      <w:r w:rsidRPr="00DF02E4">
        <w:rPr>
          <w:rFonts w:ascii="微软雅黑" w:eastAsia="宋体" w:hAnsi="微软雅黑" w:cs="Times" w:hint="eastAsia"/>
          <w:b/>
          <w:kern w:val="0"/>
          <w:sz w:val="24"/>
          <w:szCs w:val="24"/>
          <w:lang w:eastAsia="zh-TW"/>
        </w:rPr>
        <w:t>/</w:t>
      </w:r>
      <w:r w:rsidRPr="00DF02E4">
        <w:rPr>
          <w:rFonts w:ascii="微软雅黑" w:eastAsia="宋体" w:hAnsi="微软雅黑" w:cs="Times" w:hint="eastAsia"/>
          <w:b/>
          <w:kern w:val="0"/>
          <w:sz w:val="24"/>
          <w:szCs w:val="24"/>
          <w:lang w:eastAsia="zh-TW"/>
        </w:rPr>
        <w:t>Ⅲ期臨床研究</w:t>
      </w:r>
    </w:p>
    <w:p w14:paraId="436B13DC" w14:textId="77777777" w:rsidR="00453B74" w:rsidRPr="00304061" w:rsidRDefault="00453B74">
      <w:pPr>
        <w:pStyle w:val="af"/>
        <w:shd w:val="clear" w:color="auto" w:fill="FFFFFF"/>
        <w:snapToGrid w:val="0"/>
        <w:spacing w:beforeLines="50" w:before="120" w:line="252" w:lineRule="auto"/>
        <w:ind w:right="21"/>
        <w:jc w:val="both"/>
        <w:rPr>
          <w:rFonts w:ascii="微软雅黑" w:eastAsia="微软雅黑" w:hAnsi="微软雅黑" w:cs="Times" w:hint="eastAsia"/>
          <w:sz w:val="21"/>
          <w:szCs w:val="21"/>
        </w:rPr>
      </w:pPr>
    </w:p>
    <w:p w14:paraId="257831D6" w14:textId="5748C967" w:rsidR="0072032E" w:rsidRDefault="00DF02E4" w:rsidP="0091062C">
      <w:pPr>
        <w:pStyle w:val="af"/>
        <w:shd w:val="clear" w:color="auto" w:fill="FFFFFF"/>
        <w:snapToGrid w:val="0"/>
        <w:spacing w:beforeLines="50" w:before="120" w:afterLines="50" w:after="120" w:line="252" w:lineRule="auto"/>
        <w:ind w:right="21"/>
        <w:jc w:val="both"/>
        <w:rPr>
          <w:rFonts w:ascii="微软雅黑" w:eastAsia="微软雅黑" w:hAnsi="微软雅黑" w:cs="Times" w:hint="eastAsia"/>
          <w:sz w:val="21"/>
          <w:szCs w:val="21"/>
        </w:rPr>
      </w:pPr>
      <w:r w:rsidRPr="00DF02E4">
        <w:rPr>
          <w:rFonts w:ascii="微软雅黑" w:eastAsia="宋体" w:hAnsi="微软雅黑" w:cs="Times" w:hint="eastAsia"/>
          <w:color w:val="auto"/>
          <w:sz w:val="21"/>
          <w:szCs w:val="21"/>
          <w:lang w:eastAsia="zh-TW"/>
        </w:rPr>
        <w:t>北京時間</w:t>
      </w:r>
      <w:r w:rsidRPr="00DF02E4">
        <w:rPr>
          <w:rFonts w:ascii="微软雅黑" w:eastAsia="宋体" w:hAnsi="微软雅黑" w:cs="Times" w:hint="eastAsia"/>
          <w:color w:val="auto"/>
          <w:sz w:val="21"/>
          <w:szCs w:val="21"/>
          <w:lang w:eastAsia="zh-TW"/>
        </w:rPr>
        <w:t>2025</w:t>
      </w:r>
      <w:r w:rsidRPr="00DF02E4">
        <w:rPr>
          <w:rFonts w:ascii="微软雅黑" w:eastAsia="宋体" w:hAnsi="微软雅黑" w:cs="Times" w:hint="eastAsia"/>
          <w:color w:val="auto"/>
          <w:sz w:val="21"/>
          <w:szCs w:val="21"/>
          <w:lang w:eastAsia="zh-TW"/>
        </w:rPr>
        <w:t>年</w:t>
      </w:r>
      <w:r w:rsidRPr="00DF02E4">
        <w:rPr>
          <w:rFonts w:ascii="微软雅黑" w:eastAsia="宋体" w:hAnsi="微软雅黑" w:cs="Times" w:hint="eastAsia"/>
          <w:color w:val="auto"/>
          <w:sz w:val="21"/>
          <w:szCs w:val="21"/>
          <w:lang w:eastAsia="zh-TW"/>
        </w:rPr>
        <w:t>10</w:t>
      </w:r>
      <w:r w:rsidRPr="00DF02E4">
        <w:rPr>
          <w:rFonts w:ascii="微软雅黑" w:eastAsia="宋体" w:hAnsi="微软雅黑" w:cs="Times" w:hint="eastAsia"/>
          <w:color w:val="auto"/>
          <w:sz w:val="21"/>
          <w:szCs w:val="21"/>
          <w:lang w:eastAsia="zh-TW"/>
        </w:rPr>
        <w:t>月</w:t>
      </w:r>
      <w:r w:rsidRPr="00DF02E4">
        <w:rPr>
          <w:rFonts w:ascii="微软雅黑" w:eastAsia="宋体" w:hAnsi="微软雅黑" w:cs="Times" w:hint="eastAsia"/>
          <w:color w:val="auto"/>
          <w:sz w:val="21"/>
          <w:szCs w:val="21"/>
          <w:lang w:eastAsia="zh-TW"/>
        </w:rPr>
        <w:t>16</w:t>
      </w:r>
      <w:r w:rsidRPr="00DF02E4">
        <w:rPr>
          <w:rFonts w:ascii="微软雅黑" w:eastAsia="宋体" w:hAnsi="微软雅黑" w:cs="Times" w:hint="eastAsia"/>
          <w:color w:val="auto"/>
          <w:sz w:val="21"/>
          <w:szCs w:val="21"/>
          <w:lang w:eastAsia="zh-TW"/>
        </w:rPr>
        <w:t>日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，君實生物（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1877.HK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，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688180.SH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）宣佈，美國食品藥品監督管理局（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FDA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）已於近日同意公司開展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JS207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（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PD-1/VEGF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雙抗）對比納武利尤單抗用於Ⅱ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/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Ⅲ期、可切除、可改變驅動基因（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AGA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）陰性非小細胞肺癌（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NSCLC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）患者新輔助治療的開放標籤、雙臂、隨機、陽性對照Ⅱ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/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Ⅲ期研究。</w:t>
      </w:r>
    </w:p>
    <w:p w14:paraId="5AAA9703" w14:textId="5AEA1E38" w:rsidR="00972F01" w:rsidRPr="009110C7" w:rsidRDefault="00DF02E4" w:rsidP="009B095A">
      <w:pPr>
        <w:pStyle w:val="af"/>
        <w:shd w:val="clear" w:color="auto" w:fill="FFFFFF"/>
        <w:snapToGrid w:val="0"/>
        <w:spacing w:afterLines="50" w:after="120" w:line="252" w:lineRule="auto"/>
        <w:ind w:right="23" w:firstLine="420"/>
        <w:jc w:val="both"/>
        <w:rPr>
          <w:rFonts w:ascii="微软雅黑" w:eastAsia="微软雅黑" w:hAnsi="微软雅黑" w:cs="Times" w:hint="eastAsia"/>
          <w:sz w:val="21"/>
          <w:szCs w:val="21"/>
          <w:lang w:eastAsia="zh-TW"/>
        </w:rPr>
      </w:pP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肺癌是目前全球發病率和死亡率均列第一位的惡性腫瘤，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2022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年全球肺癌新發病例約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248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萬例，死亡病例約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182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萬例</w:t>
      </w:r>
      <w:r w:rsidRPr="00DF02E4">
        <w:rPr>
          <w:rFonts w:ascii="微软雅黑" w:eastAsia="宋体" w:hAnsi="微软雅黑" w:cs="Times" w:hint="eastAsia"/>
          <w:sz w:val="21"/>
          <w:szCs w:val="21"/>
          <w:vertAlign w:val="superscript"/>
          <w:lang w:eastAsia="zh-TW"/>
        </w:rPr>
        <w:t>[1]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。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NSCLC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為肺癌的主要亞型，約占所有病例的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85%</w:t>
      </w:r>
      <w:r w:rsidRPr="00DF02E4">
        <w:rPr>
          <w:rFonts w:ascii="微软雅黑" w:eastAsia="宋体" w:hAnsi="微软雅黑" w:cs="Times" w:hint="eastAsia"/>
          <w:sz w:val="21"/>
          <w:szCs w:val="21"/>
          <w:vertAlign w:val="superscript"/>
          <w:lang w:eastAsia="zh-TW"/>
        </w:rPr>
        <w:t>[2]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。其中，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20-25%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的患者初診時可手術切除</w:t>
      </w:r>
      <w:r w:rsidRPr="00DF02E4">
        <w:rPr>
          <w:rFonts w:ascii="微软雅黑" w:eastAsia="宋体" w:hAnsi="微软雅黑" w:cs="Times" w:hint="eastAsia"/>
          <w:sz w:val="21"/>
          <w:szCs w:val="21"/>
          <w:vertAlign w:val="superscript"/>
          <w:lang w:eastAsia="zh-TW"/>
        </w:rPr>
        <w:t>[3]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，但即便接受了根治性手術治療，仍有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30-55%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的患者會在術後發生復發並死亡</w:t>
      </w:r>
      <w:r w:rsidRPr="00DF02E4">
        <w:rPr>
          <w:rFonts w:ascii="微软雅黑" w:eastAsia="宋体" w:hAnsi="微软雅黑" w:cs="Times" w:hint="eastAsia"/>
          <w:sz w:val="21"/>
          <w:szCs w:val="21"/>
          <w:vertAlign w:val="superscript"/>
          <w:lang w:eastAsia="zh-TW"/>
        </w:rPr>
        <w:t>[4,5]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。當前，以抗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PD-1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單抗為代表的免疫檢查點抑制劑聯合化療已廣泛應用於可切除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NSCLC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的圍手術期治療，在無事件生存期（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EFS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）、病理完全緩解（</w:t>
      </w:r>
      <w:proofErr w:type="spellStart"/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pCR</w:t>
      </w:r>
      <w:proofErr w:type="spellEnd"/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）和總生存期（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OS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）方面均有顯著改善，但可切除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NSCLC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患者的生存率和治癒率方面仍存在未被滿足的臨床需求。</w:t>
      </w:r>
    </w:p>
    <w:p w14:paraId="27719816" w14:textId="39DCB045" w:rsidR="0072032E" w:rsidRDefault="00DF02E4" w:rsidP="009B095A">
      <w:pPr>
        <w:pStyle w:val="af"/>
        <w:shd w:val="clear" w:color="auto" w:fill="FFFFFF"/>
        <w:snapToGrid w:val="0"/>
        <w:spacing w:afterLines="50" w:after="120" w:line="252" w:lineRule="auto"/>
        <w:ind w:right="23" w:firstLine="420"/>
        <w:jc w:val="both"/>
        <w:rPr>
          <w:rFonts w:ascii="微软雅黑" w:eastAsia="微软雅黑" w:hAnsi="微软雅黑" w:cs="Times" w:hint="eastAsia"/>
          <w:sz w:val="21"/>
          <w:szCs w:val="21"/>
          <w:lang w:eastAsia="zh-TW"/>
        </w:rPr>
      </w:pP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本次研究為一項開放標籤、雙臂、隨機、陽性對照的國際多中心Ⅱ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/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Ⅲ期研究，旨在對比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JS207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與納武利尤單抗用於Ⅱ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/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Ⅲ期、可切除、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AGA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陰性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NSCLC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患者新輔助治療的療效和安全性。該研究為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PD-1/VEGF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雙靶點藥物</w:t>
      </w:r>
      <w:r w:rsidRPr="00DF02E4">
        <w:rPr>
          <w:rFonts w:ascii="微软雅黑" w:eastAsia="宋体" w:hAnsi="微软雅黑" w:cs="Times" w:hint="eastAsia"/>
          <w:b/>
          <w:bCs/>
          <w:color w:val="31405D"/>
          <w:sz w:val="21"/>
          <w:szCs w:val="21"/>
          <w:lang w:eastAsia="zh-TW"/>
        </w:rPr>
        <w:t>首次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在可手術人群中獲批開展確證性研究，將由</w:t>
      </w:r>
      <w:r w:rsidRPr="00DF02E4">
        <w:rPr>
          <w:rFonts w:ascii="微软雅黑" w:eastAsia="宋体" w:hAnsi="微软雅黑" w:cs="Times" w:hint="eastAsia"/>
          <w:b/>
          <w:bCs/>
          <w:color w:val="31405D"/>
          <w:sz w:val="21"/>
          <w:szCs w:val="21"/>
          <w:lang w:eastAsia="zh-TW"/>
        </w:rPr>
        <w:t>廣東省人民醫院吳一龍教授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擔任主要研究者。</w:t>
      </w:r>
    </w:p>
    <w:p w14:paraId="1C4BDC7A" w14:textId="1E439852" w:rsidR="000609CA" w:rsidRDefault="00DF02E4" w:rsidP="009B095A">
      <w:pPr>
        <w:pStyle w:val="af"/>
        <w:shd w:val="clear" w:color="auto" w:fill="FFFFFF"/>
        <w:snapToGrid w:val="0"/>
        <w:spacing w:afterLines="50" w:after="120" w:line="252" w:lineRule="auto"/>
        <w:ind w:right="23" w:firstLine="420"/>
        <w:jc w:val="both"/>
        <w:rPr>
          <w:rFonts w:ascii="微软雅黑" w:eastAsia="微软雅黑" w:hAnsi="微软雅黑" w:cs="Times" w:hint="eastAsia"/>
          <w:sz w:val="21"/>
          <w:szCs w:val="21"/>
          <w:lang w:eastAsia="zh-TW"/>
        </w:rPr>
      </w:pPr>
      <w:r w:rsidRPr="00DF02E4">
        <w:rPr>
          <w:rFonts w:ascii="微软雅黑" w:eastAsia="宋体" w:hAnsi="微软雅黑" w:cs="Times" w:hint="eastAsia"/>
          <w:b/>
          <w:color w:val="31405D"/>
          <w:sz w:val="21"/>
          <w:szCs w:val="21"/>
          <w:lang w:eastAsia="zh-TW"/>
        </w:rPr>
        <w:t>君實生物總經理兼首席執行官鄒建軍博士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表示：“作為君實生物下一代腫瘤免疫治療（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I-O 2.0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）佈局的高潛產品，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JS207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已圍繞全球及中國高發腫瘤開展了一系列概念驗證性研究。此次在可切除肺癌新輔助治療Ⅱ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/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Ⅲ期研究中，我們選擇用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JS207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直接挑戰一代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PD-1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單抗，以期通過更前沿的創新療法為更多患者創造可治癒的明天。令人振奮的是，這份以臨床需求為導向的研發初心，以及科學嚴謹的研究方案設計，已獲得國際監管機構的認可。接下來，我們將加速在全球層面的研究，進一步確立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JS207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在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I-O 2.0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佈局中的核心地位，推動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I-O</w:t>
      </w:r>
      <w:r w:rsidRPr="00DF02E4">
        <w:rPr>
          <w:rFonts w:ascii="微软雅黑" w:eastAsia="宋体" w:hAnsi="微软雅黑" w:cs="Times" w:hint="eastAsia"/>
          <w:sz w:val="21"/>
          <w:szCs w:val="21"/>
          <w:lang w:eastAsia="zh-TW"/>
        </w:rPr>
        <w:t>領域的反覆運算突破。”</w:t>
      </w:r>
    </w:p>
    <w:p w14:paraId="6C47D665" w14:textId="77777777" w:rsidR="005E11D2" w:rsidRPr="00597D96" w:rsidRDefault="005E11D2" w:rsidP="00E5433A">
      <w:pPr>
        <w:pStyle w:val="af"/>
        <w:shd w:val="clear" w:color="auto" w:fill="FFFFFF"/>
        <w:snapToGrid w:val="0"/>
        <w:spacing w:beforeLines="50" w:before="120" w:line="252" w:lineRule="auto"/>
        <w:ind w:right="21"/>
        <w:jc w:val="both"/>
        <w:rPr>
          <w:rFonts w:ascii="微软雅黑" w:eastAsia="微软雅黑" w:hAnsi="微软雅黑" w:cs="Times" w:hint="eastAsia"/>
          <w:sz w:val="21"/>
          <w:szCs w:val="21"/>
          <w:lang w:eastAsia="zh-TW"/>
        </w:rPr>
      </w:pPr>
    </w:p>
    <w:p w14:paraId="248660BF" w14:textId="22373EB5" w:rsidR="00E5433A" w:rsidRPr="00E5433A" w:rsidRDefault="00DF02E4" w:rsidP="00E5433A">
      <w:pPr>
        <w:rPr>
          <w:rFonts w:ascii="微软雅黑" w:eastAsia="微软雅黑" w:hAnsi="微软雅黑" w:cs="微软雅黑" w:hint="eastAsia"/>
          <w:color w:val="auto"/>
          <w:spacing w:val="-1"/>
          <w:sz w:val="18"/>
          <w:szCs w:val="18"/>
          <w:lang w:eastAsia="zh-TW"/>
        </w:rPr>
      </w:pPr>
      <w:r w:rsidRPr="00DF02E4">
        <w:rPr>
          <w:rFonts w:ascii="微软雅黑" w:eastAsia="宋体" w:hAnsi="微软雅黑" w:cs="微软雅黑" w:hint="eastAsia"/>
          <w:color w:val="auto"/>
          <w:spacing w:val="-1"/>
          <w:sz w:val="18"/>
          <w:szCs w:val="18"/>
          <w:lang w:eastAsia="zh-TW"/>
        </w:rPr>
        <w:t>【參考文獻】</w:t>
      </w:r>
    </w:p>
    <w:p w14:paraId="20FEAAB3" w14:textId="4611BEB7" w:rsidR="00081E7E" w:rsidRPr="00081E7E" w:rsidRDefault="00DF02E4" w:rsidP="00081E7E">
      <w:pPr>
        <w:rPr>
          <w:rFonts w:ascii="微软雅黑" w:eastAsia="微软雅黑" w:hAnsi="微软雅黑" w:cs="微软雅黑" w:hint="eastAsia"/>
          <w:color w:val="000000" w:themeColor="text1"/>
          <w:spacing w:val="-1"/>
          <w:kern w:val="0"/>
          <w:sz w:val="18"/>
          <w:szCs w:val="18"/>
          <w:lang w:eastAsia="zh-TW"/>
        </w:rPr>
      </w:pPr>
      <w:r w:rsidRPr="00DF02E4">
        <w:rPr>
          <w:rFonts w:ascii="微软雅黑" w:eastAsia="宋体" w:hAnsi="微软雅黑" w:cs="微软雅黑" w:hint="eastAsia"/>
          <w:color w:val="000000" w:themeColor="text1"/>
          <w:spacing w:val="-1"/>
          <w:kern w:val="0"/>
          <w:sz w:val="18"/>
          <w:szCs w:val="18"/>
          <w:lang w:eastAsia="zh-TW"/>
        </w:rPr>
        <w:t>1.https://gco.iarc.who.int/media/globocan/factsheets/cancers/15-trachea-bronchus-and-lung-fact-sheet.pdf.</w:t>
      </w:r>
    </w:p>
    <w:p w14:paraId="64E76666" w14:textId="5E8063F4" w:rsidR="00081E7E" w:rsidRDefault="00DF02E4" w:rsidP="00081E7E">
      <w:pPr>
        <w:rPr>
          <w:rFonts w:ascii="微软雅黑" w:eastAsia="微软雅黑" w:hAnsi="微软雅黑" w:cs="微软雅黑" w:hint="eastAsia"/>
          <w:color w:val="000000" w:themeColor="text1"/>
          <w:spacing w:val="-1"/>
          <w:kern w:val="0"/>
          <w:sz w:val="18"/>
          <w:szCs w:val="18"/>
        </w:rPr>
      </w:pPr>
      <w:r w:rsidRPr="00DF02E4">
        <w:rPr>
          <w:rFonts w:ascii="微软雅黑" w:eastAsia="宋体" w:hAnsi="微软雅黑" w:cs="微软雅黑" w:hint="eastAsia"/>
          <w:color w:val="000000" w:themeColor="text1"/>
          <w:spacing w:val="-1"/>
          <w:kern w:val="0"/>
          <w:sz w:val="18"/>
          <w:szCs w:val="18"/>
          <w:lang w:eastAsia="zh-TW"/>
        </w:rPr>
        <w:t>2. Molina JR, et al. Mayo Clin. Proc. 2008; 83(5), 584</w:t>
      </w:r>
      <w:r w:rsidRPr="00DF02E4">
        <w:rPr>
          <w:rFonts w:ascii="微软雅黑" w:eastAsia="宋体" w:hAnsi="微软雅黑" w:cs="微软雅黑" w:hint="eastAsia"/>
          <w:color w:val="000000" w:themeColor="text1"/>
          <w:spacing w:val="-1"/>
          <w:kern w:val="0"/>
          <w:sz w:val="18"/>
          <w:szCs w:val="18"/>
          <w:lang w:eastAsia="zh-TW"/>
        </w:rPr>
        <w:t>–</w:t>
      </w:r>
      <w:r w:rsidRPr="00DF02E4">
        <w:rPr>
          <w:rFonts w:ascii="微软雅黑" w:eastAsia="宋体" w:hAnsi="微软雅黑" w:cs="微软雅黑" w:hint="eastAsia"/>
          <w:color w:val="000000" w:themeColor="text1"/>
          <w:spacing w:val="-1"/>
          <w:kern w:val="0"/>
          <w:sz w:val="18"/>
          <w:szCs w:val="18"/>
          <w:lang w:eastAsia="zh-TW"/>
        </w:rPr>
        <w:t>594.</w:t>
      </w:r>
    </w:p>
    <w:p w14:paraId="1FF1F577" w14:textId="7EE64352" w:rsidR="001A0879" w:rsidRDefault="00DF02E4" w:rsidP="00081E7E">
      <w:pPr>
        <w:rPr>
          <w:rFonts w:ascii="微软雅黑" w:eastAsia="微软雅黑" w:hAnsi="微软雅黑" w:cs="微软雅黑" w:hint="eastAsia"/>
          <w:color w:val="000000" w:themeColor="text1"/>
          <w:spacing w:val="-1"/>
          <w:kern w:val="0"/>
          <w:sz w:val="18"/>
          <w:szCs w:val="18"/>
        </w:rPr>
      </w:pPr>
      <w:r w:rsidRPr="00DF02E4">
        <w:rPr>
          <w:rFonts w:ascii="微软雅黑" w:eastAsia="宋体" w:hAnsi="微软雅黑" w:cs="微软雅黑" w:hint="eastAsia"/>
          <w:color w:val="000000" w:themeColor="text1"/>
          <w:spacing w:val="-1"/>
          <w:kern w:val="0"/>
          <w:sz w:val="18"/>
          <w:szCs w:val="18"/>
          <w:lang w:eastAsia="zh-TW"/>
        </w:rPr>
        <w:t>3.</w:t>
      </w:r>
      <w:r w:rsidRPr="00DF02E4">
        <w:rPr>
          <w:rFonts w:eastAsia="宋体"/>
          <w:lang w:eastAsia="zh-TW"/>
        </w:rPr>
        <w:t xml:space="preserve"> </w:t>
      </w:r>
      <w:r w:rsidRPr="00DF02E4">
        <w:rPr>
          <w:rFonts w:ascii="微软雅黑" w:eastAsia="宋体" w:hAnsi="微软雅黑" w:cs="微软雅黑" w:hint="eastAsia"/>
          <w:color w:val="000000" w:themeColor="text1"/>
          <w:spacing w:val="-1"/>
          <w:kern w:val="0"/>
          <w:sz w:val="18"/>
          <w:szCs w:val="18"/>
          <w:lang w:eastAsia="zh-TW"/>
        </w:rPr>
        <w:t xml:space="preserve">Liang Y, et al.  </w:t>
      </w:r>
      <w:proofErr w:type="spellStart"/>
      <w:r w:rsidRPr="00DF02E4">
        <w:rPr>
          <w:rFonts w:ascii="微软雅黑" w:eastAsia="宋体" w:hAnsi="微软雅黑" w:cs="微软雅黑" w:hint="eastAsia"/>
          <w:color w:val="000000" w:themeColor="text1"/>
          <w:spacing w:val="-1"/>
          <w:kern w:val="0"/>
          <w:sz w:val="18"/>
          <w:szCs w:val="18"/>
          <w:lang w:eastAsia="zh-TW"/>
        </w:rPr>
        <w:t>Transl</w:t>
      </w:r>
      <w:proofErr w:type="spellEnd"/>
      <w:r w:rsidRPr="00DF02E4">
        <w:rPr>
          <w:rFonts w:ascii="微软雅黑" w:eastAsia="宋体" w:hAnsi="微软雅黑" w:cs="微软雅黑" w:hint="eastAsia"/>
          <w:color w:val="000000" w:themeColor="text1"/>
          <w:spacing w:val="-1"/>
          <w:kern w:val="0"/>
          <w:sz w:val="18"/>
          <w:szCs w:val="18"/>
          <w:lang w:eastAsia="zh-TW"/>
        </w:rPr>
        <w:t xml:space="preserve"> Lung Cancer Res </w:t>
      </w:r>
      <w:proofErr w:type="gramStart"/>
      <w:r w:rsidRPr="00DF02E4">
        <w:rPr>
          <w:rFonts w:ascii="微软雅黑" w:eastAsia="宋体" w:hAnsi="微软雅黑" w:cs="微软雅黑" w:hint="eastAsia"/>
          <w:color w:val="000000" w:themeColor="text1"/>
          <w:spacing w:val="-1"/>
          <w:kern w:val="0"/>
          <w:sz w:val="18"/>
          <w:szCs w:val="18"/>
          <w:lang w:eastAsia="zh-TW"/>
        </w:rPr>
        <w:t>2013;2:403</w:t>
      </w:r>
      <w:proofErr w:type="gramEnd"/>
      <w:r w:rsidRPr="00DF02E4">
        <w:rPr>
          <w:rFonts w:ascii="微软雅黑" w:eastAsia="宋体" w:hAnsi="微软雅黑" w:cs="微软雅黑" w:hint="eastAsia"/>
          <w:color w:val="000000" w:themeColor="text1"/>
          <w:spacing w:val="-1"/>
          <w:kern w:val="0"/>
          <w:sz w:val="18"/>
          <w:szCs w:val="18"/>
          <w:lang w:eastAsia="zh-TW"/>
        </w:rPr>
        <w:t>-10.</w:t>
      </w:r>
    </w:p>
    <w:p w14:paraId="0AA3AD83" w14:textId="2670507C" w:rsidR="001A0879" w:rsidRDefault="00DF02E4" w:rsidP="00081E7E">
      <w:pPr>
        <w:rPr>
          <w:rFonts w:ascii="微软雅黑" w:eastAsia="微软雅黑" w:hAnsi="微软雅黑" w:cs="微软雅黑" w:hint="eastAsia"/>
          <w:color w:val="000000" w:themeColor="text1"/>
          <w:spacing w:val="-1"/>
          <w:kern w:val="0"/>
          <w:sz w:val="18"/>
          <w:szCs w:val="18"/>
        </w:rPr>
      </w:pPr>
      <w:r w:rsidRPr="00DF02E4">
        <w:rPr>
          <w:rFonts w:ascii="微软雅黑" w:eastAsia="宋体" w:hAnsi="微软雅黑" w:cs="微软雅黑" w:hint="eastAsia"/>
          <w:color w:val="000000" w:themeColor="text1"/>
          <w:spacing w:val="-1"/>
          <w:kern w:val="0"/>
          <w:sz w:val="18"/>
          <w:szCs w:val="18"/>
          <w:lang w:eastAsia="zh-TW"/>
        </w:rPr>
        <w:t xml:space="preserve">4. Uramoto H, et al. </w:t>
      </w:r>
      <w:proofErr w:type="spellStart"/>
      <w:r w:rsidRPr="00DF02E4">
        <w:rPr>
          <w:rFonts w:ascii="微软雅黑" w:eastAsia="宋体" w:hAnsi="微软雅黑" w:cs="微软雅黑" w:hint="eastAsia"/>
          <w:color w:val="000000" w:themeColor="text1"/>
          <w:spacing w:val="-1"/>
          <w:kern w:val="0"/>
          <w:sz w:val="18"/>
          <w:szCs w:val="18"/>
          <w:lang w:eastAsia="zh-TW"/>
        </w:rPr>
        <w:t>Transl</w:t>
      </w:r>
      <w:proofErr w:type="spellEnd"/>
      <w:r w:rsidRPr="00DF02E4">
        <w:rPr>
          <w:rFonts w:ascii="微软雅黑" w:eastAsia="宋体" w:hAnsi="微软雅黑" w:cs="微软雅黑" w:hint="eastAsia"/>
          <w:color w:val="000000" w:themeColor="text1"/>
          <w:spacing w:val="-1"/>
          <w:kern w:val="0"/>
          <w:sz w:val="18"/>
          <w:szCs w:val="18"/>
          <w:lang w:eastAsia="zh-TW"/>
        </w:rPr>
        <w:t xml:space="preserve"> Lung Cancer Res 2014;3:242-9.</w:t>
      </w:r>
    </w:p>
    <w:p w14:paraId="00C91841" w14:textId="7E596DC5" w:rsidR="00081E7E" w:rsidRPr="00081E7E" w:rsidRDefault="00DF02E4" w:rsidP="00081E7E">
      <w:pPr>
        <w:rPr>
          <w:rFonts w:ascii="微软雅黑" w:eastAsia="微软雅黑" w:hAnsi="微软雅黑" w:cs="微软雅黑" w:hint="eastAsia"/>
          <w:color w:val="000000" w:themeColor="text1"/>
          <w:spacing w:val="-1"/>
          <w:kern w:val="0"/>
          <w:sz w:val="18"/>
          <w:szCs w:val="18"/>
        </w:rPr>
      </w:pPr>
      <w:r w:rsidRPr="00DF02E4">
        <w:rPr>
          <w:rFonts w:ascii="微软雅黑" w:eastAsia="宋体" w:hAnsi="微软雅黑" w:cs="微软雅黑" w:hint="eastAsia"/>
          <w:color w:val="000000" w:themeColor="text1"/>
          <w:spacing w:val="-1"/>
          <w:kern w:val="0"/>
          <w:sz w:val="18"/>
          <w:szCs w:val="18"/>
          <w:lang w:eastAsia="zh-TW"/>
        </w:rPr>
        <w:t>5. Taylor MD, et al. Ann Thorac Surg 2012;93:1813-20.</w:t>
      </w:r>
    </w:p>
    <w:p w14:paraId="672C6F84" w14:textId="48D27ADF" w:rsidR="00453B74" w:rsidRDefault="00DF02E4">
      <w:pPr>
        <w:pStyle w:val="af"/>
        <w:shd w:val="clear" w:color="auto" w:fill="FFFFFF"/>
        <w:snapToGrid w:val="0"/>
        <w:spacing w:beforeLines="50" w:before="120" w:line="252" w:lineRule="auto"/>
        <w:ind w:left="480" w:right="21"/>
        <w:jc w:val="center"/>
        <w:rPr>
          <w:rFonts w:ascii="微软雅黑" w:eastAsia="微软雅黑" w:hAnsi="微软雅黑" w:cs="Times" w:hint="eastAsia"/>
          <w:sz w:val="22"/>
          <w:szCs w:val="22"/>
        </w:rPr>
      </w:pPr>
      <w:r w:rsidRPr="00DF02E4">
        <w:rPr>
          <w:rFonts w:ascii="微软雅黑" w:eastAsia="宋体" w:hAnsi="微软雅黑" w:cs="Times" w:hint="eastAsia"/>
          <w:sz w:val="22"/>
          <w:szCs w:val="22"/>
          <w:lang w:eastAsia="zh-TW"/>
        </w:rPr>
        <w:t>——</w:t>
      </w:r>
      <w:r w:rsidRPr="00DF02E4">
        <w:rPr>
          <w:rFonts w:ascii="微软雅黑" w:eastAsia="宋体" w:hAnsi="微软雅黑" w:cs="Times" w:hint="eastAsia"/>
          <w:sz w:val="22"/>
          <w:szCs w:val="22"/>
          <w:lang w:eastAsia="zh-TW"/>
        </w:rPr>
        <w:t xml:space="preserve"> </w:t>
      </w:r>
      <w:r w:rsidRPr="00DF02E4">
        <w:rPr>
          <w:rFonts w:ascii="微软雅黑" w:eastAsia="宋体" w:hAnsi="微软雅黑" w:cs="Times" w:hint="eastAsia"/>
          <w:sz w:val="22"/>
          <w:szCs w:val="22"/>
          <w:lang w:eastAsia="zh-TW"/>
        </w:rPr>
        <w:t>完</w:t>
      </w:r>
      <w:r w:rsidRPr="00DF02E4">
        <w:rPr>
          <w:rFonts w:ascii="微软雅黑" w:eastAsia="宋体" w:hAnsi="微软雅黑" w:cs="Times" w:hint="eastAsia"/>
          <w:sz w:val="22"/>
          <w:szCs w:val="22"/>
          <w:lang w:eastAsia="zh-TW"/>
        </w:rPr>
        <w:t xml:space="preserve"> </w:t>
      </w:r>
      <w:r w:rsidRPr="00DF02E4">
        <w:rPr>
          <w:rFonts w:ascii="微软雅黑" w:eastAsia="宋体" w:hAnsi="微软雅黑" w:cs="Times" w:hint="eastAsia"/>
          <w:sz w:val="22"/>
          <w:szCs w:val="22"/>
          <w:lang w:eastAsia="zh-TW"/>
        </w:rPr>
        <w:t>——</w:t>
      </w:r>
    </w:p>
    <w:p w14:paraId="7DA8612C" w14:textId="77777777" w:rsidR="00304061" w:rsidRDefault="00304061">
      <w:pPr>
        <w:pStyle w:val="af"/>
        <w:shd w:val="clear" w:color="auto" w:fill="FFFFFF"/>
        <w:snapToGrid w:val="0"/>
        <w:spacing w:beforeLines="50" w:before="120" w:line="252" w:lineRule="auto"/>
        <w:ind w:left="480" w:right="21"/>
        <w:jc w:val="center"/>
        <w:rPr>
          <w:rFonts w:ascii="微软雅黑" w:eastAsia="微软雅黑" w:hAnsi="微软雅黑" w:cs="Times" w:hint="eastAsia"/>
          <w:sz w:val="22"/>
          <w:szCs w:val="22"/>
        </w:rPr>
      </w:pPr>
    </w:p>
    <w:p w14:paraId="6F76F945" w14:textId="052BC61C" w:rsidR="00453B74" w:rsidRDefault="00DF02E4">
      <w:pPr>
        <w:rPr>
          <w:rFonts w:ascii="微软雅黑" w:eastAsia="微软雅黑" w:hAnsi="微软雅黑" w:cs="微软雅黑" w:hint="eastAsia"/>
          <w:i/>
          <w:color w:val="auto"/>
          <w:spacing w:val="-1"/>
          <w:sz w:val="18"/>
          <w:szCs w:val="18"/>
        </w:rPr>
      </w:pPr>
      <w:r w:rsidRPr="00DF02E4">
        <w:rPr>
          <w:rFonts w:ascii="微软雅黑" w:eastAsia="宋体" w:hAnsi="微软雅黑" w:cs="微软雅黑" w:hint="eastAsia"/>
          <w:i/>
          <w:color w:val="auto"/>
          <w:spacing w:val="-1"/>
          <w:sz w:val="18"/>
          <w:szCs w:val="18"/>
          <w:lang w:eastAsia="zh-TW"/>
        </w:rPr>
        <w:t xml:space="preserve">1. </w:t>
      </w:r>
      <w:r w:rsidRPr="00DF02E4">
        <w:rPr>
          <w:rFonts w:ascii="微软雅黑" w:eastAsia="宋体" w:hAnsi="微软雅黑" w:cs="微软雅黑" w:hint="eastAsia"/>
          <w:i/>
          <w:color w:val="auto"/>
          <w:spacing w:val="-1"/>
          <w:sz w:val="18"/>
          <w:szCs w:val="18"/>
          <w:lang w:eastAsia="zh-TW"/>
        </w:rPr>
        <w:t>本材料旨在傳遞前沿資訊，無意向您做任何產品的推廣，不作為臨床用藥指導。</w:t>
      </w:r>
    </w:p>
    <w:p w14:paraId="4245AE5F" w14:textId="7964FB5E" w:rsidR="00453B74" w:rsidRDefault="00DF02E4">
      <w:pPr>
        <w:rPr>
          <w:rFonts w:ascii="微软雅黑" w:eastAsia="微软雅黑" w:hAnsi="微软雅黑" w:cs="微软雅黑" w:hint="eastAsia"/>
          <w:i/>
          <w:color w:val="auto"/>
          <w:spacing w:val="-1"/>
          <w:sz w:val="18"/>
          <w:szCs w:val="18"/>
        </w:rPr>
      </w:pPr>
      <w:r w:rsidRPr="00DF02E4">
        <w:rPr>
          <w:rFonts w:ascii="微软雅黑" w:eastAsia="宋体" w:hAnsi="微软雅黑" w:cs="微软雅黑" w:hint="eastAsia"/>
          <w:i/>
          <w:color w:val="auto"/>
          <w:spacing w:val="-1"/>
          <w:sz w:val="18"/>
          <w:szCs w:val="18"/>
          <w:lang w:eastAsia="zh-TW"/>
        </w:rPr>
        <w:lastRenderedPageBreak/>
        <w:t xml:space="preserve">2. </w:t>
      </w:r>
      <w:r w:rsidRPr="00DF02E4">
        <w:rPr>
          <w:rFonts w:ascii="微软雅黑" w:eastAsia="宋体" w:hAnsi="微软雅黑" w:cs="微软雅黑" w:hint="eastAsia"/>
          <w:i/>
          <w:color w:val="auto"/>
          <w:spacing w:val="-1"/>
          <w:sz w:val="18"/>
          <w:szCs w:val="18"/>
          <w:lang w:eastAsia="zh-TW"/>
        </w:rPr>
        <w:t>若您想瞭解具體疾病診療資訊，請遵從醫療衛生專業人士的意見與指導。</w:t>
      </w:r>
    </w:p>
    <w:p w14:paraId="5181B181" w14:textId="7807FF05" w:rsidR="00330162" w:rsidRDefault="00DF02E4" w:rsidP="00330162">
      <w:pPr>
        <w:pStyle w:val="af"/>
        <w:shd w:val="clear" w:color="auto" w:fill="FFFFFF"/>
        <w:snapToGrid w:val="0"/>
        <w:spacing w:beforeLines="150" w:before="360" w:after="240"/>
        <w:ind w:right="23"/>
        <w:rPr>
          <w:rFonts w:ascii="微软雅黑" w:eastAsia="微软雅黑" w:hAnsi="微软雅黑" w:cs="Times" w:hint="eastAsia"/>
          <w:b/>
          <w:sz w:val="21"/>
          <w:szCs w:val="21"/>
        </w:rPr>
      </w:pPr>
      <w:r w:rsidRPr="00DF02E4">
        <w:rPr>
          <w:rFonts w:ascii="微软雅黑" w:eastAsia="宋体" w:hAnsi="微软雅黑" w:cs="Times" w:hint="eastAsia"/>
          <w:b/>
          <w:sz w:val="21"/>
          <w:szCs w:val="21"/>
          <w:lang w:eastAsia="zh-TW"/>
        </w:rPr>
        <w:t>關於</w:t>
      </w:r>
      <w:r w:rsidRPr="00DF02E4">
        <w:rPr>
          <w:rFonts w:ascii="微软雅黑" w:eastAsia="宋体" w:hAnsi="微软雅黑" w:cs="Times" w:hint="eastAsia"/>
          <w:b/>
          <w:sz w:val="21"/>
          <w:szCs w:val="21"/>
          <w:lang w:eastAsia="zh-TW"/>
        </w:rPr>
        <w:t>JS207</w:t>
      </w:r>
    </w:p>
    <w:p w14:paraId="476933E9" w14:textId="649B3023" w:rsidR="009110C7" w:rsidRDefault="00DF02E4" w:rsidP="009110C7">
      <w:pPr>
        <w:pStyle w:val="af"/>
        <w:shd w:val="clear" w:color="auto" w:fill="FFFFFF"/>
        <w:snapToGrid w:val="0"/>
        <w:spacing w:beforeLines="50" w:before="120" w:line="252" w:lineRule="auto"/>
        <w:ind w:right="21" w:firstLine="420"/>
        <w:rPr>
          <w:rFonts w:ascii="微软雅黑" w:eastAsia="微软雅黑" w:hAnsi="微软雅黑" w:hint="eastAsia"/>
          <w:sz w:val="21"/>
          <w:szCs w:val="21"/>
          <w:lang w:eastAsia="zh-TW"/>
        </w:rPr>
      </w:pP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JS207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為公司自主研發的重組人源化抗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PD-1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和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VEGF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雙特異性抗體，主要用於晚期惡性腫瘤的治療。截至目前，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JS207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已獲准進入Ⅱ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/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Ⅲ期臨床研究階段，另有多項Ⅱ期臨床研究正在進行中，在非小細胞肺癌、結直腸癌、三陰乳腺癌、肝癌等瘤種中開展與化療、單抗、抗體偶聯藥物（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ADC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）等不同藥物的聯合探索。</w:t>
      </w:r>
    </w:p>
    <w:p w14:paraId="15D4BAE4" w14:textId="3E82DF9F" w:rsidR="009110C7" w:rsidRPr="009110C7" w:rsidRDefault="00DF02E4" w:rsidP="009110C7">
      <w:pPr>
        <w:pStyle w:val="af"/>
        <w:shd w:val="clear" w:color="auto" w:fill="FFFFFF"/>
        <w:snapToGrid w:val="0"/>
        <w:spacing w:beforeLines="50" w:before="120" w:line="252" w:lineRule="auto"/>
        <w:ind w:right="21" w:firstLine="420"/>
        <w:rPr>
          <w:rFonts w:ascii="微软雅黑" w:eastAsia="微软雅黑" w:hAnsi="微软雅黑" w:hint="eastAsia"/>
          <w:sz w:val="21"/>
          <w:szCs w:val="21"/>
          <w:lang w:eastAsia="zh-TW"/>
        </w:rPr>
      </w:pP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JS207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可同時以高親和力結合於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PD-1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與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VEGFA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，有效阻斷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PD-1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與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PD-L1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和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PD-L2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的結合，並抑制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VEGF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與其受體的結合。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JS207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具有免疫治療藥物和抗血管生成藥物的療效特性，通過中和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VEGF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可抑制血管內皮細胞增殖，改善腫瘤微環境，增加細胞毒性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T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淋巴細胞在腫瘤微環境中的浸潤，從而達到更好的抗腫瘤活性。</w:t>
      </w:r>
    </w:p>
    <w:p w14:paraId="7480B0A3" w14:textId="2969C5DE" w:rsidR="009110C7" w:rsidRPr="0001448F" w:rsidRDefault="00DF02E4" w:rsidP="009110C7">
      <w:pPr>
        <w:pStyle w:val="af"/>
        <w:shd w:val="clear" w:color="auto" w:fill="FFFFFF"/>
        <w:snapToGrid w:val="0"/>
        <w:spacing w:beforeLines="50" w:before="120" w:line="252" w:lineRule="auto"/>
        <w:ind w:right="21" w:firstLine="420"/>
        <w:rPr>
          <w:rFonts w:ascii="微软雅黑" w:eastAsia="微软雅黑" w:hAnsi="微软雅黑" w:hint="eastAsia"/>
          <w:sz w:val="21"/>
          <w:szCs w:val="21"/>
          <w:lang w:eastAsia="zh-TW"/>
        </w:rPr>
      </w:pP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JS207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是以高親和力、臨床驗證且具有差異性的抗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PD-1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藥物特瑞普利單抗為骨架設計的，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JS207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的抗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PD-1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部分採用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Fab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結構，以保持與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PD-1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的結合親和力，從而更好地在腫瘤微環境中富集。抗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VEGF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部分對人血管內皮生長因數的結合親和力與貝伐珠單抗相當。在非臨床體外細胞學試驗中，比起聯合使用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PD-1/PD-L1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單抗和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VEGF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單抗，同時靶向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PD-1/PD-L1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和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VEGF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的雙特異性抗體可見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PD-1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抗原結合和內化顯著增強、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NFAT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信號通路的協同增強作用，從而更好的活化腫瘤微環境中的免疫細胞。</w:t>
      </w:r>
    </w:p>
    <w:p w14:paraId="17BFCA78" w14:textId="59D89D0E" w:rsidR="00330162" w:rsidRDefault="00DF02E4" w:rsidP="00330162">
      <w:pPr>
        <w:pStyle w:val="af"/>
        <w:shd w:val="clear" w:color="auto" w:fill="FFFFFF"/>
        <w:snapToGrid w:val="0"/>
        <w:spacing w:beforeLines="150" w:before="360" w:after="240"/>
        <w:ind w:right="23"/>
        <w:rPr>
          <w:rFonts w:ascii="微软雅黑" w:eastAsia="微软雅黑" w:hAnsi="微软雅黑" w:cs="Times" w:hint="eastAsia"/>
          <w:b/>
          <w:sz w:val="21"/>
          <w:szCs w:val="21"/>
        </w:rPr>
      </w:pPr>
      <w:r w:rsidRPr="00DF02E4">
        <w:rPr>
          <w:rFonts w:ascii="微软雅黑" w:eastAsia="宋体" w:hAnsi="微软雅黑" w:cs="Times" w:hint="eastAsia"/>
          <w:b/>
          <w:sz w:val="21"/>
          <w:szCs w:val="21"/>
          <w:lang w:eastAsia="zh-TW"/>
        </w:rPr>
        <w:t>關於君實生物</w:t>
      </w:r>
    </w:p>
    <w:p w14:paraId="5B366690" w14:textId="79B65870" w:rsidR="00294BCF" w:rsidRPr="0091062C" w:rsidRDefault="00DF02E4" w:rsidP="00742F7A">
      <w:pPr>
        <w:pStyle w:val="af"/>
        <w:shd w:val="clear" w:color="auto" w:fill="FFFFFF"/>
        <w:snapToGrid w:val="0"/>
        <w:spacing w:beforeLines="150" w:before="360" w:after="240"/>
        <w:ind w:right="23" w:firstLine="420"/>
        <w:rPr>
          <w:rFonts w:ascii="微软雅黑" w:eastAsia="微软雅黑" w:hAnsi="微软雅黑" w:hint="eastAsia"/>
          <w:sz w:val="21"/>
          <w:szCs w:val="21"/>
          <w:lang w:eastAsia="zh-TW"/>
        </w:rPr>
      </w:pP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君實生物（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688180.SH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，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1877.HK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）成立於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2012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年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12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月，是一家以創新為驅動，致力於創新療法的發現、開發和商業化的生物製藥公司。依託全球一體化源頭創新研發能力，公司已構建起涵蓋超過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50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款創新藥物的多層次產品管線，覆蓋惡性腫瘤、自身免疫、慢性代謝類、神經系統、感染性疾病五大治療領域，已有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5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款產品在國內或海外上市，包括我國首個自主研發、在中美歐等地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40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多個國家和地區獲批上市的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PD-1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抑制劑特瑞普利單抗（拓益</w:t>
      </w:r>
      <w:r w:rsidRPr="00DF02E4">
        <w:rPr>
          <w:rFonts w:ascii="微软雅黑" w:eastAsia="宋体" w:hAnsi="微软雅黑" w:hint="eastAsia"/>
          <w:sz w:val="21"/>
          <w:szCs w:val="21"/>
          <w:vertAlign w:val="superscript"/>
          <w:lang w:eastAsia="zh-TW"/>
        </w:rPr>
        <w:t>®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）。疫情期間，君實生物還參與開發了埃特司韋單抗、民得維</w:t>
      </w:r>
      <w:r w:rsidRPr="00DF02E4">
        <w:rPr>
          <w:rFonts w:ascii="微软雅黑" w:eastAsia="宋体" w:hAnsi="微软雅黑" w:hint="eastAsia"/>
          <w:sz w:val="21"/>
          <w:szCs w:val="21"/>
          <w:vertAlign w:val="superscript"/>
          <w:lang w:eastAsia="zh-TW"/>
        </w:rPr>
        <w:t>®</w:t>
      </w:r>
      <w:r w:rsidRPr="00DF02E4">
        <w:rPr>
          <w:rFonts w:ascii="微软雅黑" w:eastAsia="宋体" w:hAnsi="微软雅黑" w:hint="eastAsia"/>
          <w:sz w:val="21"/>
          <w:szCs w:val="21"/>
          <w:lang w:eastAsia="zh-TW"/>
        </w:rPr>
        <w:t>等多款預防和治療新冠的創新藥物，積極承擔本土創新藥企的責任。</w:t>
      </w:r>
    </w:p>
    <w:p w14:paraId="7D955796" w14:textId="71B2478C" w:rsidR="00294BCF" w:rsidRPr="00742F7A" w:rsidRDefault="00DF02E4" w:rsidP="00742F7A">
      <w:pPr>
        <w:pStyle w:val="af"/>
        <w:shd w:val="clear" w:color="auto" w:fill="FFFFFF"/>
        <w:snapToGrid w:val="0"/>
        <w:spacing w:beforeLines="50" w:before="120"/>
        <w:ind w:right="23" w:firstLine="420"/>
        <w:jc w:val="both"/>
        <w:rPr>
          <w:rFonts w:ascii="微软雅黑" w:eastAsia="微软雅黑" w:hAnsi="微软雅黑" w:hint="eastAsia"/>
          <w:color w:val="auto"/>
          <w:sz w:val="21"/>
          <w:szCs w:val="21"/>
          <w:lang w:eastAsia="zh-TW"/>
        </w:rPr>
      </w:pPr>
      <w:r w:rsidRPr="00DF02E4">
        <w:rPr>
          <w:rFonts w:ascii="微软雅黑" w:eastAsia="宋体" w:hAnsi="微软雅黑" w:hint="eastAsia"/>
          <w:color w:val="auto"/>
          <w:sz w:val="21"/>
          <w:szCs w:val="21"/>
          <w:lang w:eastAsia="zh-TW"/>
        </w:rPr>
        <w:t>君實生物以“用世界一流、值得信賴的創新藥普惠患者”為使命，立足中國，佈局全球。目前，公司在全球擁有約</w:t>
      </w:r>
      <w:r w:rsidRPr="00DF02E4">
        <w:rPr>
          <w:rFonts w:ascii="微软雅黑" w:eastAsia="宋体" w:hAnsi="微软雅黑" w:hint="eastAsia"/>
          <w:color w:val="auto"/>
          <w:sz w:val="21"/>
          <w:szCs w:val="21"/>
          <w:lang w:eastAsia="zh-TW"/>
        </w:rPr>
        <w:t>2500</w:t>
      </w:r>
      <w:r w:rsidRPr="00DF02E4">
        <w:rPr>
          <w:rFonts w:ascii="微软雅黑" w:eastAsia="宋体" w:hAnsi="微软雅黑" w:hint="eastAsia"/>
          <w:color w:val="auto"/>
          <w:sz w:val="21"/>
          <w:szCs w:val="21"/>
          <w:lang w:eastAsia="zh-TW"/>
        </w:rPr>
        <w:t>名員工，分佈在美國馬里蘭，中國上海、蘇州、北京、廣州等。</w:t>
      </w:r>
    </w:p>
    <w:p w14:paraId="2FBA0C7C" w14:textId="77777777" w:rsidR="00330162" w:rsidRDefault="00330162" w:rsidP="00330162">
      <w:pPr>
        <w:spacing w:beforeLines="50" w:before="120"/>
        <w:ind w:rightChars="-27" w:right="-57"/>
        <w:rPr>
          <w:rFonts w:ascii="Times New Roman" w:eastAsia="宋体" w:hAnsi="Times New Roman" w:cs="Times New Roman"/>
          <w:color w:val="auto"/>
          <w:kern w:val="0"/>
          <w:sz w:val="18"/>
          <w:szCs w:val="20"/>
          <w:lang w:eastAsia="zh-TW"/>
        </w:rPr>
      </w:pPr>
    </w:p>
    <w:p w14:paraId="0F7DB503" w14:textId="5EDF8ED1" w:rsidR="00330162" w:rsidRDefault="00DF02E4" w:rsidP="00330162">
      <w:pPr>
        <w:spacing w:beforeLines="50" w:before="120"/>
        <w:ind w:rightChars="-27" w:right="-57"/>
        <w:rPr>
          <w:rFonts w:ascii="微软雅黑" w:eastAsia="微软雅黑" w:hAnsi="微软雅黑" w:cs="Arial" w:hint="eastAsia"/>
          <w:shd w:val="clear" w:color="auto" w:fill="FFFFFF"/>
        </w:rPr>
      </w:pPr>
      <w:r w:rsidRPr="00DF02E4">
        <w:rPr>
          <w:rFonts w:ascii="微软雅黑" w:eastAsia="宋体" w:hAnsi="微软雅黑" w:cs="Arial" w:hint="eastAsia"/>
          <w:shd w:val="clear" w:color="auto" w:fill="FFFFFF"/>
          <w:lang w:eastAsia="zh-TW"/>
        </w:rPr>
        <w:t>官方網站：</w:t>
      </w:r>
      <w:hyperlink r:id="rId9" w:history="1">
        <w:r w:rsidRPr="00DF02E4">
          <w:rPr>
            <w:rStyle w:val="af7"/>
            <w:rFonts w:ascii="微软雅黑" w:eastAsia="宋体" w:hAnsi="微软雅黑" w:cs="Arial" w:hint="eastAsia"/>
            <w:shd w:val="clear" w:color="auto" w:fill="FFFFFF"/>
            <w:lang w:eastAsia="zh-TW"/>
          </w:rPr>
          <w:t>www.junshipharma.com</w:t>
        </w:r>
      </w:hyperlink>
    </w:p>
    <w:p w14:paraId="6495DDE6" w14:textId="060815F4" w:rsidR="00330162" w:rsidRDefault="00DF02E4" w:rsidP="00330162">
      <w:pPr>
        <w:widowControl/>
        <w:jc w:val="left"/>
        <w:rPr>
          <w:rFonts w:ascii="微软雅黑" w:eastAsia="微软雅黑" w:hAnsi="微软雅黑" w:cs="Arial" w:hint="eastAsia"/>
        </w:rPr>
      </w:pPr>
      <w:r w:rsidRPr="00DF02E4">
        <w:rPr>
          <w:rFonts w:ascii="微软雅黑" w:eastAsia="宋体" w:hAnsi="微软雅黑" w:cs="Arial" w:hint="eastAsia"/>
          <w:lang w:eastAsia="zh-TW"/>
        </w:rPr>
        <w:t>官方微信：君實生物</w:t>
      </w:r>
    </w:p>
    <w:p w14:paraId="5EF80600" w14:textId="37DD81D4" w:rsidR="00330162" w:rsidRPr="00150D9A" w:rsidRDefault="00330162" w:rsidP="0091062C">
      <w:pPr>
        <w:ind w:rightChars="-27" w:right="-57"/>
      </w:pPr>
      <w:r>
        <w:rPr>
          <w:rFonts w:ascii="微软雅黑" w:eastAsia="微软雅黑" w:hAnsi="微软雅黑" w:cs="Arial"/>
          <w:noProof/>
        </w:rPr>
        <w:lastRenderedPageBreak/>
        <w:drawing>
          <wp:inline distT="0" distB="0" distL="0" distR="0" wp14:anchorId="04310ED4" wp14:editId="69129F46">
            <wp:extent cx="1216025" cy="1216025"/>
            <wp:effectExtent l="0" t="0" r="3175" b="3175"/>
            <wp:docPr id="4" name="图片 4" descr="D:\Users\zhi_li\AppData\Local\Temp\WeChat Files\856105293812575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Users\zhi_li\AppData\Local\Temp\WeChat Files\8561052938125756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0484" cy="124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0162" w:rsidRPr="00150D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E122" w14:textId="77777777" w:rsidR="00685E78" w:rsidRDefault="00685E78">
      <w:r>
        <w:separator/>
      </w:r>
    </w:p>
  </w:endnote>
  <w:endnote w:type="continuationSeparator" w:id="0">
    <w:p w14:paraId="6DB8EAF9" w14:textId="77777777" w:rsidR="00685E78" w:rsidRDefault="0068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8104" w14:textId="77777777" w:rsidR="00DF02E4" w:rsidRDefault="00DF02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D589" w14:textId="77777777" w:rsidR="00DF02E4" w:rsidRDefault="00DF02E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A8AB" w14:textId="77777777" w:rsidR="00DF02E4" w:rsidRDefault="00DF02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8875" w14:textId="77777777" w:rsidR="00685E78" w:rsidRDefault="00685E78">
      <w:r>
        <w:separator/>
      </w:r>
    </w:p>
  </w:footnote>
  <w:footnote w:type="continuationSeparator" w:id="0">
    <w:p w14:paraId="1F15E670" w14:textId="77777777" w:rsidR="00685E78" w:rsidRDefault="00685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19F1" w14:textId="77777777" w:rsidR="00DF02E4" w:rsidRDefault="00DF02E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64D8" w14:textId="3332486C" w:rsidR="00453B74" w:rsidRPr="00DF02E4" w:rsidRDefault="006C7D89">
    <w:pPr>
      <w:ind w:right="1890"/>
      <w:jc w:val="left"/>
      <w:rPr>
        <w:rFonts w:ascii="Calibri Light" w:eastAsiaTheme="minorEastAsia" w:hAnsi="Calibri Light" w:cs="Calibri Light" w:hint="eastAsia"/>
        <w:color w:val="26406E"/>
        <w:sz w:val="44"/>
        <w:szCs w:val="44"/>
        <w:u w:color="26406E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1C50362" wp14:editId="2E1FCBFA">
          <wp:simplePos x="0" y="0"/>
          <wp:positionH relativeFrom="page">
            <wp:posOffset>5165725</wp:posOffset>
          </wp:positionH>
          <wp:positionV relativeFrom="page">
            <wp:posOffset>438785</wp:posOffset>
          </wp:positionV>
          <wp:extent cx="1216025" cy="453390"/>
          <wp:effectExtent l="0" t="0" r="0" b="0"/>
          <wp:wrapNone/>
          <wp:docPr id="1073741825" name="officeArt object" descr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6025" cy="4533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DF02E4">
      <w:rPr>
        <w:rFonts w:asciiTheme="minorEastAsia" w:eastAsiaTheme="minorEastAsia" w:hAnsiTheme="minorEastAsia" w:cs="Calibri Light" w:hint="eastAsia"/>
        <w:color w:val="26406E"/>
        <w:sz w:val="44"/>
        <w:szCs w:val="44"/>
        <w:u w:color="26406E"/>
        <w:lang w:val="zh-TW" w:eastAsia="zh-TW"/>
      </w:rPr>
      <w:t>新聞稿</w:t>
    </w:r>
  </w:p>
  <w:p w14:paraId="62EE4638" w14:textId="77777777" w:rsidR="00BB0632" w:rsidRPr="00BB0632" w:rsidRDefault="00BB0632">
    <w:pPr>
      <w:ind w:right="1890"/>
      <w:jc w:val="left"/>
      <w:rPr>
        <w:rFonts w:eastAsia="PMingLi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C221" w14:textId="77777777" w:rsidR="00DF02E4" w:rsidRDefault="00DF02E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452B"/>
    <w:multiLevelType w:val="hybridMultilevel"/>
    <w:tmpl w:val="6C7AE6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50398F"/>
    <w:multiLevelType w:val="hybridMultilevel"/>
    <w:tmpl w:val="84CC1EA4"/>
    <w:lvl w:ilvl="0" w:tplc="6C2EC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23C70C3"/>
    <w:multiLevelType w:val="hybridMultilevel"/>
    <w:tmpl w:val="0D7E1A8A"/>
    <w:lvl w:ilvl="0" w:tplc="C0424AD4">
      <w:start w:val="1"/>
      <w:numFmt w:val="decimal"/>
      <w:lvlText w:val="%1."/>
      <w:lvlJc w:val="left"/>
      <w:pPr>
        <w:ind w:left="360" w:hanging="360"/>
      </w:pPr>
      <w:rPr>
        <w:rFonts w:eastAsia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61C1D3F"/>
    <w:multiLevelType w:val="hybridMultilevel"/>
    <w:tmpl w:val="3F425BBE"/>
    <w:lvl w:ilvl="0" w:tplc="DF6CE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05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D43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DE6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246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8A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12A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EE7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84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DFE5DE2"/>
    <w:multiLevelType w:val="multilevel"/>
    <w:tmpl w:val="7DFE5DE2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8961596">
    <w:abstractNumId w:val="4"/>
  </w:num>
  <w:num w:numId="2" w16cid:durableId="116071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0292773">
    <w:abstractNumId w:val="2"/>
  </w:num>
  <w:num w:numId="4" w16cid:durableId="1533104502">
    <w:abstractNumId w:val="0"/>
  </w:num>
  <w:num w:numId="5" w16cid:durableId="543054634">
    <w:abstractNumId w:val="1"/>
  </w:num>
  <w:num w:numId="6" w16cid:durableId="1033385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BC"/>
    <w:rsid w:val="00004158"/>
    <w:rsid w:val="000055A8"/>
    <w:rsid w:val="00012335"/>
    <w:rsid w:val="00013AFE"/>
    <w:rsid w:val="00013C6A"/>
    <w:rsid w:val="00013E04"/>
    <w:rsid w:val="0001448F"/>
    <w:rsid w:val="00016AEC"/>
    <w:rsid w:val="00017222"/>
    <w:rsid w:val="00020019"/>
    <w:rsid w:val="00020C2E"/>
    <w:rsid w:val="00021065"/>
    <w:rsid w:val="00021D9A"/>
    <w:rsid w:val="0002207F"/>
    <w:rsid w:val="000220E3"/>
    <w:rsid w:val="000239A7"/>
    <w:rsid w:val="000240DC"/>
    <w:rsid w:val="00024C65"/>
    <w:rsid w:val="00025D57"/>
    <w:rsid w:val="000274FC"/>
    <w:rsid w:val="00027E4D"/>
    <w:rsid w:val="000308B6"/>
    <w:rsid w:val="00030EED"/>
    <w:rsid w:val="00032FB5"/>
    <w:rsid w:val="00036997"/>
    <w:rsid w:val="00037FC7"/>
    <w:rsid w:val="00041FEF"/>
    <w:rsid w:val="00042890"/>
    <w:rsid w:val="00044440"/>
    <w:rsid w:val="0004588E"/>
    <w:rsid w:val="0004667B"/>
    <w:rsid w:val="00055BB7"/>
    <w:rsid w:val="000609CA"/>
    <w:rsid w:val="00060FC1"/>
    <w:rsid w:val="00062F7F"/>
    <w:rsid w:val="0006494C"/>
    <w:rsid w:val="000653D0"/>
    <w:rsid w:val="000658F7"/>
    <w:rsid w:val="00066061"/>
    <w:rsid w:val="00066DA5"/>
    <w:rsid w:val="000677FF"/>
    <w:rsid w:val="0007048E"/>
    <w:rsid w:val="0007071B"/>
    <w:rsid w:val="00071132"/>
    <w:rsid w:val="00071A72"/>
    <w:rsid w:val="00074885"/>
    <w:rsid w:val="00074AB6"/>
    <w:rsid w:val="00074E9B"/>
    <w:rsid w:val="00075981"/>
    <w:rsid w:val="00081662"/>
    <w:rsid w:val="00081E7E"/>
    <w:rsid w:val="00083876"/>
    <w:rsid w:val="00087CD8"/>
    <w:rsid w:val="000918B8"/>
    <w:rsid w:val="00091907"/>
    <w:rsid w:val="0009232D"/>
    <w:rsid w:val="000944B3"/>
    <w:rsid w:val="00094707"/>
    <w:rsid w:val="00096FAE"/>
    <w:rsid w:val="000A1D0D"/>
    <w:rsid w:val="000A1D76"/>
    <w:rsid w:val="000A3CF8"/>
    <w:rsid w:val="000A4080"/>
    <w:rsid w:val="000A4C57"/>
    <w:rsid w:val="000A55CB"/>
    <w:rsid w:val="000A6549"/>
    <w:rsid w:val="000A7FDC"/>
    <w:rsid w:val="000B0FE4"/>
    <w:rsid w:val="000B382A"/>
    <w:rsid w:val="000B7A71"/>
    <w:rsid w:val="000B7E48"/>
    <w:rsid w:val="000C02F5"/>
    <w:rsid w:val="000C265C"/>
    <w:rsid w:val="000C3EA0"/>
    <w:rsid w:val="000C58A9"/>
    <w:rsid w:val="000C66B8"/>
    <w:rsid w:val="000C70AB"/>
    <w:rsid w:val="000C79DA"/>
    <w:rsid w:val="000D0327"/>
    <w:rsid w:val="000D146A"/>
    <w:rsid w:val="000D379C"/>
    <w:rsid w:val="000D5C50"/>
    <w:rsid w:val="000E0782"/>
    <w:rsid w:val="000E0F8C"/>
    <w:rsid w:val="000E12D1"/>
    <w:rsid w:val="000E191E"/>
    <w:rsid w:val="000E3931"/>
    <w:rsid w:val="000E532C"/>
    <w:rsid w:val="000E6268"/>
    <w:rsid w:val="000F0423"/>
    <w:rsid w:val="000F183A"/>
    <w:rsid w:val="000F28E0"/>
    <w:rsid w:val="000F308B"/>
    <w:rsid w:val="000F38BC"/>
    <w:rsid w:val="000F4A15"/>
    <w:rsid w:val="000F4A2C"/>
    <w:rsid w:val="000F52B5"/>
    <w:rsid w:val="000F6869"/>
    <w:rsid w:val="000F6CD2"/>
    <w:rsid w:val="000F6F50"/>
    <w:rsid w:val="001007A3"/>
    <w:rsid w:val="00102F31"/>
    <w:rsid w:val="001048A1"/>
    <w:rsid w:val="0010740F"/>
    <w:rsid w:val="00107C7B"/>
    <w:rsid w:val="001151A2"/>
    <w:rsid w:val="00115905"/>
    <w:rsid w:val="00120C1C"/>
    <w:rsid w:val="00120ED8"/>
    <w:rsid w:val="00121385"/>
    <w:rsid w:val="001230F3"/>
    <w:rsid w:val="001244BC"/>
    <w:rsid w:val="001267B0"/>
    <w:rsid w:val="001267C2"/>
    <w:rsid w:val="00130729"/>
    <w:rsid w:val="00141B05"/>
    <w:rsid w:val="001456FB"/>
    <w:rsid w:val="00145C6B"/>
    <w:rsid w:val="00147C78"/>
    <w:rsid w:val="0015061A"/>
    <w:rsid w:val="00150D9A"/>
    <w:rsid w:val="0015123D"/>
    <w:rsid w:val="00153409"/>
    <w:rsid w:val="00153D4F"/>
    <w:rsid w:val="00154F2D"/>
    <w:rsid w:val="00157051"/>
    <w:rsid w:val="00161536"/>
    <w:rsid w:val="00162772"/>
    <w:rsid w:val="0016609F"/>
    <w:rsid w:val="00171650"/>
    <w:rsid w:val="00171926"/>
    <w:rsid w:val="00173E5F"/>
    <w:rsid w:val="001756DF"/>
    <w:rsid w:val="00176571"/>
    <w:rsid w:val="0017693C"/>
    <w:rsid w:val="001771E4"/>
    <w:rsid w:val="001810AB"/>
    <w:rsid w:val="001819E7"/>
    <w:rsid w:val="00184329"/>
    <w:rsid w:val="00186843"/>
    <w:rsid w:val="00187EC3"/>
    <w:rsid w:val="00196506"/>
    <w:rsid w:val="00196EC7"/>
    <w:rsid w:val="001979AF"/>
    <w:rsid w:val="001A0879"/>
    <w:rsid w:val="001A201B"/>
    <w:rsid w:val="001A2054"/>
    <w:rsid w:val="001A386B"/>
    <w:rsid w:val="001A3CA4"/>
    <w:rsid w:val="001A62E5"/>
    <w:rsid w:val="001A7E89"/>
    <w:rsid w:val="001B0B3C"/>
    <w:rsid w:val="001B0C59"/>
    <w:rsid w:val="001B18B1"/>
    <w:rsid w:val="001B7D4A"/>
    <w:rsid w:val="001C235E"/>
    <w:rsid w:val="001C2516"/>
    <w:rsid w:val="001C2977"/>
    <w:rsid w:val="001D10DF"/>
    <w:rsid w:val="001D15EC"/>
    <w:rsid w:val="001D4E86"/>
    <w:rsid w:val="001D52B2"/>
    <w:rsid w:val="001D5535"/>
    <w:rsid w:val="001D7675"/>
    <w:rsid w:val="001E13C0"/>
    <w:rsid w:val="001E1E5F"/>
    <w:rsid w:val="001E35F6"/>
    <w:rsid w:val="001E4592"/>
    <w:rsid w:val="001E544E"/>
    <w:rsid w:val="001E6294"/>
    <w:rsid w:val="001F11E9"/>
    <w:rsid w:val="001F217F"/>
    <w:rsid w:val="001F2785"/>
    <w:rsid w:val="001F2E32"/>
    <w:rsid w:val="001F3244"/>
    <w:rsid w:val="001F3F2B"/>
    <w:rsid w:val="001F4365"/>
    <w:rsid w:val="001F4424"/>
    <w:rsid w:val="001F540E"/>
    <w:rsid w:val="001F5DE3"/>
    <w:rsid w:val="00200D7C"/>
    <w:rsid w:val="00200F41"/>
    <w:rsid w:val="00200F94"/>
    <w:rsid w:val="00202844"/>
    <w:rsid w:val="00204BA3"/>
    <w:rsid w:val="00206E62"/>
    <w:rsid w:val="00207A64"/>
    <w:rsid w:val="00210D8C"/>
    <w:rsid w:val="00210F7E"/>
    <w:rsid w:val="00212053"/>
    <w:rsid w:val="002127DB"/>
    <w:rsid w:val="00214EB2"/>
    <w:rsid w:val="00215A42"/>
    <w:rsid w:val="00216351"/>
    <w:rsid w:val="00220399"/>
    <w:rsid w:val="002216FF"/>
    <w:rsid w:val="00224DE1"/>
    <w:rsid w:val="00230943"/>
    <w:rsid w:val="00231309"/>
    <w:rsid w:val="00234017"/>
    <w:rsid w:val="00234A9D"/>
    <w:rsid w:val="00234EE0"/>
    <w:rsid w:val="00235B8E"/>
    <w:rsid w:val="00235E28"/>
    <w:rsid w:val="00237BB2"/>
    <w:rsid w:val="00244117"/>
    <w:rsid w:val="00244DEF"/>
    <w:rsid w:val="00246240"/>
    <w:rsid w:val="00246926"/>
    <w:rsid w:val="0024793C"/>
    <w:rsid w:val="00247DDB"/>
    <w:rsid w:val="0025088F"/>
    <w:rsid w:val="002509F6"/>
    <w:rsid w:val="00256C64"/>
    <w:rsid w:val="00262D7D"/>
    <w:rsid w:val="00263049"/>
    <w:rsid w:val="00264411"/>
    <w:rsid w:val="00271BF9"/>
    <w:rsid w:val="00272670"/>
    <w:rsid w:val="002746DA"/>
    <w:rsid w:val="0027564C"/>
    <w:rsid w:val="002759C2"/>
    <w:rsid w:val="0027610C"/>
    <w:rsid w:val="0028103E"/>
    <w:rsid w:val="0028187E"/>
    <w:rsid w:val="00284D9C"/>
    <w:rsid w:val="00287172"/>
    <w:rsid w:val="00287AA8"/>
    <w:rsid w:val="00290932"/>
    <w:rsid w:val="00291733"/>
    <w:rsid w:val="00292BA4"/>
    <w:rsid w:val="00294BCF"/>
    <w:rsid w:val="00296E38"/>
    <w:rsid w:val="00297E53"/>
    <w:rsid w:val="00297FC1"/>
    <w:rsid w:val="002A3CFA"/>
    <w:rsid w:val="002A731C"/>
    <w:rsid w:val="002B2D47"/>
    <w:rsid w:val="002B3B4C"/>
    <w:rsid w:val="002B4E91"/>
    <w:rsid w:val="002B5385"/>
    <w:rsid w:val="002B659B"/>
    <w:rsid w:val="002C035B"/>
    <w:rsid w:val="002C084A"/>
    <w:rsid w:val="002C0A3D"/>
    <w:rsid w:val="002C206A"/>
    <w:rsid w:val="002C3529"/>
    <w:rsid w:val="002C3C4E"/>
    <w:rsid w:val="002C4C36"/>
    <w:rsid w:val="002C5E8A"/>
    <w:rsid w:val="002D09D9"/>
    <w:rsid w:val="002D19BB"/>
    <w:rsid w:val="002D509A"/>
    <w:rsid w:val="002D549F"/>
    <w:rsid w:val="002E00A7"/>
    <w:rsid w:val="002E2799"/>
    <w:rsid w:val="002E3DA9"/>
    <w:rsid w:val="002E51C7"/>
    <w:rsid w:val="002E5343"/>
    <w:rsid w:val="002E62ED"/>
    <w:rsid w:val="002E7869"/>
    <w:rsid w:val="002F003C"/>
    <w:rsid w:val="002F13D0"/>
    <w:rsid w:val="002F2047"/>
    <w:rsid w:val="002F221B"/>
    <w:rsid w:val="002F32BC"/>
    <w:rsid w:val="002F3466"/>
    <w:rsid w:val="002F3C87"/>
    <w:rsid w:val="002F4A3B"/>
    <w:rsid w:val="002F588F"/>
    <w:rsid w:val="002F61ED"/>
    <w:rsid w:val="00302BF7"/>
    <w:rsid w:val="00302C2B"/>
    <w:rsid w:val="00304061"/>
    <w:rsid w:val="00305EB2"/>
    <w:rsid w:val="00307204"/>
    <w:rsid w:val="00310DE3"/>
    <w:rsid w:val="003128A5"/>
    <w:rsid w:val="00314372"/>
    <w:rsid w:val="00321760"/>
    <w:rsid w:val="00321848"/>
    <w:rsid w:val="00321D44"/>
    <w:rsid w:val="0032245A"/>
    <w:rsid w:val="00322D22"/>
    <w:rsid w:val="003238AC"/>
    <w:rsid w:val="00326929"/>
    <w:rsid w:val="00330162"/>
    <w:rsid w:val="0033099E"/>
    <w:rsid w:val="00330D97"/>
    <w:rsid w:val="003314E3"/>
    <w:rsid w:val="00334F64"/>
    <w:rsid w:val="00336FB5"/>
    <w:rsid w:val="00337D69"/>
    <w:rsid w:val="0034056C"/>
    <w:rsid w:val="00340895"/>
    <w:rsid w:val="00342A90"/>
    <w:rsid w:val="0034325F"/>
    <w:rsid w:val="00345144"/>
    <w:rsid w:val="0034574A"/>
    <w:rsid w:val="0034674E"/>
    <w:rsid w:val="003467E6"/>
    <w:rsid w:val="00347E1F"/>
    <w:rsid w:val="00351031"/>
    <w:rsid w:val="00351C73"/>
    <w:rsid w:val="00354CB0"/>
    <w:rsid w:val="003649AB"/>
    <w:rsid w:val="00364E60"/>
    <w:rsid w:val="003653DD"/>
    <w:rsid w:val="0036583E"/>
    <w:rsid w:val="00365AD6"/>
    <w:rsid w:val="00367F6F"/>
    <w:rsid w:val="00374DA4"/>
    <w:rsid w:val="00377150"/>
    <w:rsid w:val="003777FD"/>
    <w:rsid w:val="00381BF8"/>
    <w:rsid w:val="00383F64"/>
    <w:rsid w:val="003843B3"/>
    <w:rsid w:val="00385437"/>
    <w:rsid w:val="00385F1E"/>
    <w:rsid w:val="0038630B"/>
    <w:rsid w:val="0038776C"/>
    <w:rsid w:val="00391F05"/>
    <w:rsid w:val="00392251"/>
    <w:rsid w:val="00392929"/>
    <w:rsid w:val="003932A2"/>
    <w:rsid w:val="003938A7"/>
    <w:rsid w:val="00395EA2"/>
    <w:rsid w:val="003A0632"/>
    <w:rsid w:val="003A0BD9"/>
    <w:rsid w:val="003A4DC6"/>
    <w:rsid w:val="003A759D"/>
    <w:rsid w:val="003B43B6"/>
    <w:rsid w:val="003B4E40"/>
    <w:rsid w:val="003B7021"/>
    <w:rsid w:val="003C0E74"/>
    <w:rsid w:val="003C1AD8"/>
    <w:rsid w:val="003C3CBB"/>
    <w:rsid w:val="003C420F"/>
    <w:rsid w:val="003C515A"/>
    <w:rsid w:val="003C55D9"/>
    <w:rsid w:val="003C5984"/>
    <w:rsid w:val="003C740F"/>
    <w:rsid w:val="003C774F"/>
    <w:rsid w:val="003D30B1"/>
    <w:rsid w:val="003D37C4"/>
    <w:rsid w:val="003D4504"/>
    <w:rsid w:val="003D5951"/>
    <w:rsid w:val="003D5D3B"/>
    <w:rsid w:val="003D6B7D"/>
    <w:rsid w:val="003D79F7"/>
    <w:rsid w:val="003E1D23"/>
    <w:rsid w:val="003E25AD"/>
    <w:rsid w:val="003E2B56"/>
    <w:rsid w:val="003F228F"/>
    <w:rsid w:val="003F27AF"/>
    <w:rsid w:val="003F291F"/>
    <w:rsid w:val="003F393F"/>
    <w:rsid w:val="003F53BB"/>
    <w:rsid w:val="003F68E7"/>
    <w:rsid w:val="003F7295"/>
    <w:rsid w:val="00401E10"/>
    <w:rsid w:val="00402C0C"/>
    <w:rsid w:val="00403ACF"/>
    <w:rsid w:val="00404240"/>
    <w:rsid w:val="0040429A"/>
    <w:rsid w:val="00407E10"/>
    <w:rsid w:val="0041024B"/>
    <w:rsid w:val="00413774"/>
    <w:rsid w:val="004143F4"/>
    <w:rsid w:val="00420224"/>
    <w:rsid w:val="0042230D"/>
    <w:rsid w:val="004227AF"/>
    <w:rsid w:val="00422D20"/>
    <w:rsid w:val="00424565"/>
    <w:rsid w:val="0042469E"/>
    <w:rsid w:val="0042624E"/>
    <w:rsid w:val="00426A72"/>
    <w:rsid w:val="00430D0B"/>
    <w:rsid w:val="00436C2B"/>
    <w:rsid w:val="004409B8"/>
    <w:rsid w:val="00440C51"/>
    <w:rsid w:val="00446E62"/>
    <w:rsid w:val="004479B8"/>
    <w:rsid w:val="0045013F"/>
    <w:rsid w:val="004523CE"/>
    <w:rsid w:val="0045310A"/>
    <w:rsid w:val="00453B74"/>
    <w:rsid w:val="00455E0D"/>
    <w:rsid w:val="00460FFC"/>
    <w:rsid w:val="0046179E"/>
    <w:rsid w:val="00462512"/>
    <w:rsid w:val="004637C1"/>
    <w:rsid w:val="00465910"/>
    <w:rsid w:val="004663BA"/>
    <w:rsid w:val="00467BDF"/>
    <w:rsid w:val="00470EFF"/>
    <w:rsid w:val="004761BA"/>
    <w:rsid w:val="0047630E"/>
    <w:rsid w:val="00476338"/>
    <w:rsid w:val="00482489"/>
    <w:rsid w:val="0048310C"/>
    <w:rsid w:val="0048409C"/>
    <w:rsid w:val="00486B69"/>
    <w:rsid w:val="00494710"/>
    <w:rsid w:val="00497AB9"/>
    <w:rsid w:val="00497E9E"/>
    <w:rsid w:val="004A11CE"/>
    <w:rsid w:val="004A3194"/>
    <w:rsid w:val="004A3F7F"/>
    <w:rsid w:val="004A4135"/>
    <w:rsid w:val="004A5E41"/>
    <w:rsid w:val="004A6B3C"/>
    <w:rsid w:val="004B00B6"/>
    <w:rsid w:val="004B4730"/>
    <w:rsid w:val="004B5818"/>
    <w:rsid w:val="004B60AE"/>
    <w:rsid w:val="004B66CA"/>
    <w:rsid w:val="004B7EAA"/>
    <w:rsid w:val="004C3A11"/>
    <w:rsid w:val="004C3E8F"/>
    <w:rsid w:val="004C3EF8"/>
    <w:rsid w:val="004C46B1"/>
    <w:rsid w:val="004C53BC"/>
    <w:rsid w:val="004C6248"/>
    <w:rsid w:val="004C796A"/>
    <w:rsid w:val="004D01CD"/>
    <w:rsid w:val="004D04BB"/>
    <w:rsid w:val="004D0839"/>
    <w:rsid w:val="004D10BE"/>
    <w:rsid w:val="004D12C3"/>
    <w:rsid w:val="004D1504"/>
    <w:rsid w:val="004D25BE"/>
    <w:rsid w:val="004D3E61"/>
    <w:rsid w:val="004D7025"/>
    <w:rsid w:val="004E3CC0"/>
    <w:rsid w:val="004E48A2"/>
    <w:rsid w:val="004E6465"/>
    <w:rsid w:val="004E7095"/>
    <w:rsid w:val="004E7C5F"/>
    <w:rsid w:val="004F2446"/>
    <w:rsid w:val="004F2BA2"/>
    <w:rsid w:val="004F476E"/>
    <w:rsid w:val="004F5854"/>
    <w:rsid w:val="004F5E54"/>
    <w:rsid w:val="004F7505"/>
    <w:rsid w:val="0050264B"/>
    <w:rsid w:val="00503C72"/>
    <w:rsid w:val="00505B36"/>
    <w:rsid w:val="00506242"/>
    <w:rsid w:val="00506572"/>
    <w:rsid w:val="00507414"/>
    <w:rsid w:val="0050765E"/>
    <w:rsid w:val="0051240D"/>
    <w:rsid w:val="0051354D"/>
    <w:rsid w:val="00516F40"/>
    <w:rsid w:val="00524E00"/>
    <w:rsid w:val="00525339"/>
    <w:rsid w:val="00527762"/>
    <w:rsid w:val="0053115F"/>
    <w:rsid w:val="00533B85"/>
    <w:rsid w:val="00537553"/>
    <w:rsid w:val="005413AC"/>
    <w:rsid w:val="0054294F"/>
    <w:rsid w:val="00544576"/>
    <w:rsid w:val="005467FC"/>
    <w:rsid w:val="00551AE8"/>
    <w:rsid w:val="00551E20"/>
    <w:rsid w:val="005522A5"/>
    <w:rsid w:val="005529B1"/>
    <w:rsid w:val="0055377C"/>
    <w:rsid w:val="00555355"/>
    <w:rsid w:val="005558F0"/>
    <w:rsid w:val="005617B7"/>
    <w:rsid w:val="00562E86"/>
    <w:rsid w:val="00563ABF"/>
    <w:rsid w:val="00564B28"/>
    <w:rsid w:val="00564F11"/>
    <w:rsid w:val="0056511E"/>
    <w:rsid w:val="0056605A"/>
    <w:rsid w:val="005662B5"/>
    <w:rsid w:val="00566EFC"/>
    <w:rsid w:val="00570AD9"/>
    <w:rsid w:val="00572770"/>
    <w:rsid w:val="00574237"/>
    <w:rsid w:val="00575221"/>
    <w:rsid w:val="0058166B"/>
    <w:rsid w:val="005828FA"/>
    <w:rsid w:val="00582F39"/>
    <w:rsid w:val="005839D5"/>
    <w:rsid w:val="00590B07"/>
    <w:rsid w:val="00590DCA"/>
    <w:rsid w:val="00591138"/>
    <w:rsid w:val="005911F8"/>
    <w:rsid w:val="00591460"/>
    <w:rsid w:val="005924E2"/>
    <w:rsid w:val="00592C3C"/>
    <w:rsid w:val="00592E4E"/>
    <w:rsid w:val="00593431"/>
    <w:rsid w:val="00594AAC"/>
    <w:rsid w:val="00596157"/>
    <w:rsid w:val="00597556"/>
    <w:rsid w:val="00597D96"/>
    <w:rsid w:val="005A1F43"/>
    <w:rsid w:val="005A24D6"/>
    <w:rsid w:val="005A2BE0"/>
    <w:rsid w:val="005A30EF"/>
    <w:rsid w:val="005A5AC9"/>
    <w:rsid w:val="005A5B2E"/>
    <w:rsid w:val="005A7474"/>
    <w:rsid w:val="005B2E9D"/>
    <w:rsid w:val="005B4BC4"/>
    <w:rsid w:val="005B51DF"/>
    <w:rsid w:val="005B646F"/>
    <w:rsid w:val="005B7052"/>
    <w:rsid w:val="005B7151"/>
    <w:rsid w:val="005C2805"/>
    <w:rsid w:val="005C431E"/>
    <w:rsid w:val="005D08E8"/>
    <w:rsid w:val="005D146D"/>
    <w:rsid w:val="005D1E32"/>
    <w:rsid w:val="005D2BF8"/>
    <w:rsid w:val="005D3900"/>
    <w:rsid w:val="005D4117"/>
    <w:rsid w:val="005E0019"/>
    <w:rsid w:val="005E0EA0"/>
    <w:rsid w:val="005E1038"/>
    <w:rsid w:val="005E11D2"/>
    <w:rsid w:val="005E1F38"/>
    <w:rsid w:val="005E2324"/>
    <w:rsid w:val="005E31A4"/>
    <w:rsid w:val="005E58C5"/>
    <w:rsid w:val="005F1456"/>
    <w:rsid w:val="005F14DF"/>
    <w:rsid w:val="005F1750"/>
    <w:rsid w:val="005F5692"/>
    <w:rsid w:val="005F75BF"/>
    <w:rsid w:val="0060270A"/>
    <w:rsid w:val="00602918"/>
    <w:rsid w:val="00607E9D"/>
    <w:rsid w:val="00611792"/>
    <w:rsid w:val="00611853"/>
    <w:rsid w:val="0061306D"/>
    <w:rsid w:val="00613DCB"/>
    <w:rsid w:val="006147EF"/>
    <w:rsid w:val="00615190"/>
    <w:rsid w:val="00615BB7"/>
    <w:rsid w:val="00615FC6"/>
    <w:rsid w:val="0061652D"/>
    <w:rsid w:val="00616BEC"/>
    <w:rsid w:val="00617367"/>
    <w:rsid w:val="00620774"/>
    <w:rsid w:val="006219D2"/>
    <w:rsid w:val="00622B68"/>
    <w:rsid w:val="006235A4"/>
    <w:rsid w:val="006238BA"/>
    <w:rsid w:val="006245A8"/>
    <w:rsid w:val="006250C5"/>
    <w:rsid w:val="006254B0"/>
    <w:rsid w:val="00625825"/>
    <w:rsid w:val="00626A22"/>
    <w:rsid w:val="00627FE0"/>
    <w:rsid w:val="00630651"/>
    <w:rsid w:val="00630A45"/>
    <w:rsid w:val="00631864"/>
    <w:rsid w:val="00632AB2"/>
    <w:rsid w:val="00633EC1"/>
    <w:rsid w:val="0063437B"/>
    <w:rsid w:val="00635D72"/>
    <w:rsid w:val="00636072"/>
    <w:rsid w:val="00637DDC"/>
    <w:rsid w:val="0064007D"/>
    <w:rsid w:val="00642BDF"/>
    <w:rsid w:val="0064409F"/>
    <w:rsid w:val="00645E33"/>
    <w:rsid w:val="00650D11"/>
    <w:rsid w:val="00652A32"/>
    <w:rsid w:val="006536E3"/>
    <w:rsid w:val="00653F78"/>
    <w:rsid w:val="006552B7"/>
    <w:rsid w:val="00655D36"/>
    <w:rsid w:val="006573CA"/>
    <w:rsid w:val="00657F8D"/>
    <w:rsid w:val="00661699"/>
    <w:rsid w:val="00661E1F"/>
    <w:rsid w:val="00663141"/>
    <w:rsid w:val="006637CE"/>
    <w:rsid w:val="00664C89"/>
    <w:rsid w:val="00665292"/>
    <w:rsid w:val="0066696F"/>
    <w:rsid w:val="00666EF1"/>
    <w:rsid w:val="00670099"/>
    <w:rsid w:val="006714F8"/>
    <w:rsid w:val="00673304"/>
    <w:rsid w:val="006748F7"/>
    <w:rsid w:val="0067521E"/>
    <w:rsid w:val="00675371"/>
    <w:rsid w:val="006814CF"/>
    <w:rsid w:val="00681778"/>
    <w:rsid w:val="00681F67"/>
    <w:rsid w:val="00682D34"/>
    <w:rsid w:val="00683BA4"/>
    <w:rsid w:val="00684EB2"/>
    <w:rsid w:val="00684F77"/>
    <w:rsid w:val="00685E78"/>
    <w:rsid w:val="00686402"/>
    <w:rsid w:val="00690B8A"/>
    <w:rsid w:val="00691C5F"/>
    <w:rsid w:val="00693DE3"/>
    <w:rsid w:val="00693ED2"/>
    <w:rsid w:val="00695D05"/>
    <w:rsid w:val="0069656D"/>
    <w:rsid w:val="00696752"/>
    <w:rsid w:val="00696847"/>
    <w:rsid w:val="006A0A41"/>
    <w:rsid w:val="006A3038"/>
    <w:rsid w:val="006A5A4B"/>
    <w:rsid w:val="006A7B88"/>
    <w:rsid w:val="006B0630"/>
    <w:rsid w:val="006B18D8"/>
    <w:rsid w:val="006B41D3"/>
    <w:rsid w:val="006B752C"/>
    <w:rsid w:val="006B7641"/>
    <w:rsid w:val="006C031B"/>
    <w:rsid w:val="006C0CE4"/>
    <w:rsid w:val="006C0E8F"/>
    <w:rsid w:val="006C1823"/>
    <w:rsid w:val="006C765B"/>
    <w:rsid w:val="006C7D89"/>
    <w:rsid w:val="006D03ED"/>
    <w:rsid w:val="006D1320"/>
    <w:rsid w:val="006D191F"/>
    <w:rsid w:val="006D3217"/>
    <w:rsid w:val="006D4649"/>
    <w:rsid w:val="006D4686"/>
    <w:rsid w:val="006D690F"/>
    <w:rsid w:val="006D6949"/>
    <w:rsid w:val="006D6A64"/>
    <w:rsid w:val="006D6D27"/>
    <w:rsid w:val="006E6EA6"/>
    <w:rsid w:val="006E73AC"/>
    <w:rsid w:val="006E7678"/>
    <w:rsid w:val="006F155D"/>
    <w:rsid w:val="006F3311"/>
    <w:rsid w:val="006F3801"/>
    <w:rsid w:val="006F504D"/>
    <w:rsid w:val="006F6268"/>
    <w:rsid w:val="006F637B"/>
    <w:rsid w:val="006F6CFB"/>
    <w:rsid w:val="0070130F"/>
    <w:rsid w:val="007033C4"/>
    <w:rsid w:val="0070394D"/>
    <w:rsid w:val="00704905"/>
    <w:rsid w:val="00704FA7"/>
    <w:rsid w:val="0070553E"/>
    <w:rsid w:val="00710B06"/>
    <w:rsid w:val="00710B30"/>
    <w:rsid w:val="00712DC0"/>
    <w:rsid w:val="007163D7"/>
    <w:rsid w:val="00717B85"/>
    <w:rsid w:val="0072032E"/>
    <w:rsid w:val="007217EA"/>
    <w:rsid w:val="007228C5"/>
    <w:rsid w:val="00722DE2"/>
    <w:rsid w:val="0072302A"/>
    <w:rsid w:val="007243E7"/>
    <w:rsid w:val="007266C5"/>
    <w:rsid w:val="0073085A"/>
    <w:rsid w:val="0073108B"/>
    <w:rsid w:val="007343FF"/>
    <w:rsid w:val="007378A4"/>
    <w:rsid w:val="00737FB3"/>
    <w:rsid w:val="00741342"/>
    <w:rsid w:val="007418FB"/>
    <w:rsid w:val="00742F7A"/>
    <w:rsid w:val="00744014"/>
    <w:rsid w:val="00747176"/>
    <w:rsid w:val="00753EE0"/>
    <w:rsid w:val="007553C8"/>
    <w:rsid w:val="007570FC"/>
    <w:rsid w:val="007572E7"/>
    <w:rsid w:val="00757380"/>
    <w:rsid w:val="0076203B"/>
    <w:rsid w:val="0076210F"/>
    <w:rsid w:val="00763FDA"/>
    <w:rsid w:val="007640AA"/>
    <w:rsid w:val="00771781"/>
    <w:rsid w:val="00774A98"/>
    <w:rsid w:val="00775366"/>
    <w:rsid w:val="0077764D"/>
    <w:rsid w:val="007817AD"/>
    <w:rsid w:val="00781F61"/>
    <w:rsid w:val="00785CBE"/>
    <w:rsid w:val="00786049"/>
    <w:rsid w:val="00786A69"/>
    <w:rsid w:val="00786FCE"/>
    <w:rsid w:val="007910DF"/>
    <w:rsid w:val="00791503"/>
    <w:rsid w:val="00791C9F"/>
    <w:rsid w:val="007953BC"/>
    <w:rsid w:val="00795495"/>
    <w:rsid w:val="007A0119"/>
    <w:rsid w:val="007A41DB"/>
    <w:rsid w:val="007A4630"/>
    <w:rsid w:val="007A67BD"/>
    <w:rsid w:val="007A7871"/>
    <w:rsid w:val="007A7913"/>
    <w:rsid w:val="007A7BD1"/>
    <w:rsid w:val="007B0E32"/>
    <w:rsid w:val="007B1C6E"/>
    <w:rsid w:val="007B1E2D"/>
    <w:rsid w:val="007B502F"/>
    <w:rsid w:val="007B6340"/>
    <w:rsid w:val="007C06EF"/>
    <w:rsid w:val="007C3B18"/>
    <w:rsid w:val="007C3EAB"/>
    <w:rsid w:val="007C4255"/>
    <w:rsid w:val="007C547E"/>
    <w:rsid w:val="007C5C80"/>
    <w:rsid w:val="007C669C"/>
    <w:rsid w:val="007D11D0"/>
    <w:rsid w:val="007D16F9"/>
    <w:rsid w:val="007D373A"/>
    <w:rsid w:val="007D3A1C"/>
    <w:rsid w:val="007D4AD5"/>
    <w:rsid w:val="007D5C6D"/>
    <w:rsid w:val="007D62A8"/>
    <w:rsid w:val="007D6BFC"/>
    <w:rsid w:val="007E0886"/>
    <w:rsid w:val="007E0952"/>
    <w:rsid w:val="007E14F2"/>
    <w:rsid w:val="007E1592"/>
    <w:rsid w:val="007E409F"/>
    <w:rsid w:val="007E46AC"/>
    <w:rsid w:val="007E46D0"/>
    <w:rsid w:val="007E48FB"/>
    <w:rsid w:val="007E5AAB"/>
    <w:rsid w:val="007E73A5"/>
    <w:rsid w:val="007F03FA"/>
    <w:rsid w:val="007F1AA4"/>
    <w:rsid w:val="007F2D0B"/>
    <w:rsid w:val="007F43F2"/>
    <w:rsid w:val="007F64B3"/>
    <w:rsid w:val="007F776B"/>
    <w:rsid w:val="00800A24"/>
    <w:rsid w:val="008033AA"/>
    <w:rsid w:val="00804E6D"/>
    <w:rsid w:val="00806EEA"/>
    <w:rsid w:val="00807B34"/>
    <w:rsid w:val="008113E5"/>
    <w:rsid w:val="00815ED6"/>
    <w:rsid w:val="00816A8E"/>
    <w:rsid w:val="00822442"/>
    <w:rsid w:val="00823417"/>
    <w:rsid w:val="00823626"/>
    <w:rsid w:val="00825794"/>
    <w:rsid w:val="008258C0"/>
    <w:rsid w:val="00827DA0"/>
    <w:rsid w:val="008301FC"/>
    <w:rsid w:val="00831854"/>
    <w:rsid w:val="008342E9"/>
    <w:rsid w:val="00834301"/>
    <w:rsid w:val="0083794D"/>
    <w:rsid w:val="00840C47"/>
    <w:rsid w:val="00841FC9"/>
    <w:rsid w:val="00845721"/>
    <w:rsid w:val="00845BDA"/>
    <w:rsid w:val="00845BEB"/>
    <w:rsid w:val="00855C93"/>
    <w:rsid w:val="00856AE1"/>
    <w:rsid w:val="008574A4"/>
    <w:rsid w:val="008606C9"/>
    <w:rsid w:val="00861B5D"/>
    <w:rsid w:val="00863999"/>
    <w:rsid w:val="00864AFD"/>
    <w:rsid w:val="008665E4"/>
    <w:rsid w:val="008677A4"/>
    <w:rsid w:val="00867FA4"/>
    <w:rsid w:val="0087068E"/>
    <w:rsid w:val="008731D2"/>
    <w:rsid w:val="00873F3F"/>
    <w:rsid w:val="00880CE6"/>
    <w:rsid w:val="008841CD"/>
    <w:rsid w:val="0089018F"/>
    <w:rsid w:val="00891221"/>
    <w:rsid w:val="0089187A"/>
    <w:rsid w:val="00892D07"/>
    <w:rsid w:val="00895A9C"/>
    <w:rsid w:val="00896A1A"/>
    <w:rsid w:val="00896B16"/>
    <w:rsid w:val="00896EF4"/>
    <w:rsid w:val="008A0D93"/>
    <w:rsid w:val="008A1305"/>
    <w:rsid w:val="008A2F24"/>
    <w:rsid w:val="008A3A6E"/>
    <w:rsid w:val="008A4B82"/>
    <w:rsid w:val="008A69CC"/>
    <w:rsid w:val="008A7204"/>
    <w:rsid w:val="008A7E59"/>
    <w:rsid w:val="008B63BF"/>
    <w:rsid w:val="008B7B61"/>
    <w:rsid w:val="008C1090"/>
    <w:rsid w:val="008C2FB4"/>
    <w:rsid w:val="008C5E67"/>
    <w:rsid w:val="008C6CF5"/>
    <w:rsid w:val="008D4187"/>
    <w:rsid w:val="008D5EA3"/>
    <w:rsid w:val="008E1DBA"/>
    <w:rsid w:val="008E209B"/>
    <w:rsid w:val="008E2E3D"/>
    <w:rsid w:val="008E34F9"/>
    <w:rsid w:val="008E46ED"/>
    <w:rsid w:val="008E6E95"/>
    <w:rsid w:val="008E77BA"/>
    <w:rsid w:val="008E7E11"/>
    <w:rsid w:val="008F0681"/>
    <w:rsid w:val="008F17E1"/>
    <w:rsid w:val="008F20D5"/>
    <w:rsid w:val="008F47E3"/>
    <w:rsid w:val="008F4A12"/>
    <w:rsid w:val="00900998"/>
    <w:rsid w:val="009014EC"/>
    <w:rsid w:val="0090150D"/>
    <w:rsid w:val="009018F1"/>
    <w:rsid w:val="00905CB9"/>
    <w:rsid w:val="00907304"/>
    <w:rsid w:val="00907CCB"/>
    <w:rsid w:val="0091062C"/>
    <w:rsid w:val="009110C7"/>
    <w:rsid w:val="00911191"/>
    <w:rsid w:val="00911588"/>
    <w:rsid w:val="00911BF1"/>
    <w:rsid w:val="00914AD9"/>
    <w:rsid w:val="00915CF3"/>
    <w:rsid w:val="00916A07"/>
    <w:rsid w:val="009202F5"/>
    <w:rsid w:val="009229A0"/>
    <w:rsid w:val="00926806"/>
    <w:rsid w:val="0092681D"/>
    <w:rsid w:val="009273E7"/>
    <w:rsid w:val="009279FC"/>
    <w:rsid w:val="0093113D"/>
    <w:rsid w:val="00931F64"/>
    <w:rsid w:val="00932998"/>
    <w:rsid w:val="00933284"/>
    <w:rsid w:val="00934037"/>
    <w:rsid w:val="00934D93"/>
    <w:rsid w:val="009376AE"/>
    <w:rsid w:val="00937CA2"/>
    <w:rsid w:val="00943678"/>
    <w:rsid w:val="009436CD"/>
    <w:rsid w:val="0094458A"/>
    <w:rsid w:val="00945687"/>
    <w:rsid w:val="00945917"/>
    <w:rsid w:val="0094680C"/>
    <w:rsid w:val="00955CE9"/>
    <w:rsid w:val="00957151"/>
    <w:rsid w:val="00957EB4"/>
    <w:rsid w:val="00960526"/>
    <w:rsid w:val="009647CB"/>
    <w:rsid w:val="00967A5F"/>
    <w:rsid w:val="0097056D"/>
    <w:rsid w:val="00971A83"/>
    <w:rsid w:val="00971B31"/>
    <w:rsid w:val="00972F01"/>
    <w:rsid w:val="0097327F"/>
    <w:rsid w:val="0097479E"/>
    <w:rsid w:val="00975266"/>
    <w:rsid w:val="00976BBC"/>
    <w:rsid w:val="00981F5C"/>
    <w:rsid w:val="0098209D"/>
    <w:rsid w:val="00982AA0"/>
    <w:rsid w:val="00982FCD"/>
    <w:rsid w:val="00985444"/>
    <w:rsid w:val="00985BF0"/>
    <w:rsid w:val="00986C71"/>
    <w:rsid w:val="009877F3"/>
    <w:rsid w:val="009930CF"/>
    <w:rsid w:val="00995052"/>
    <w:rsid w:val="00995E0C"/>
    <w:rsid w:val="009A024A"/>
    <w:rsid w:val="009A1348"/>
    <w:rsid w:val="009A427E"/>
    <w:rsid w:val="009A4A87"/>
    <w:rsid w:val="009A4ABA"/>
    <w:rsid w:val="009A7E81"/>
    <w:rsid w:val="009B00D1"/>
    <w:rsid w:val="009B095A"/>
    <w:rsid w:val="009B0A90"/>
    <w:rsid w:val="009B14FC"/>
    <w:rsid w:val="009B3720"/>
    <w:rsid w:val="009B6F86"/>
    <w:rsid w:val="009C04EE"/>
    <w:rsid w:val="009C0FAF"/>
    <w:rsid w:val="009C1312"/>
    <w:rsid w:val="009C16B6"/>
    <w:rsid w:val="009C2C0E"/>
    <w:rsid w:val="009C7BCF"/>
    <w:rsid w:val="009D05DE"/>
    <w:rsid w:val="009D1546"/>
    <w:rsid w:val="009D1B2C"/>
    <w:rsid w:val="009D3C89"/>
    <w:rsid w:val="009D4AB2"/>
    <w:rsid w:val="009D6B44"/>
    <w:rsid w:val="009D7DC2"/>
    <w:rsid w:val="009E17E7"/>
    <w:rsid w:val="009E2EFC"/>
    <w:rsid w:val="009E698F"/>
    <w:rsid w:val="009F152C"/>
    <w:rsid w:val="009F31B9"/>
    <w:rsid w:val="009F49FB"/>
    <w:rsid w:val="009F4C70"/>
    <w:rsid w:val="009F6602"/>
    <w:rsid w:val="009F6BC8"/>
    <w:rsid w:val="009F7A71"/>
    <w:rsid w:val="00A00F56"/>
    <w:rsid w:val="00A03C00"/>
    <w:rsid w:val="00A04E9D"/>
    <w:rsid w:val="00A0691F"/>
    <w:rsid w:val="00A07462"/>
    <w:rsid w:val="00A077F9"/>
    <w:rsid w:val="00A13BA5"/>
    <w:rsid w:val="00A153A4"/>
    <w:rsid w:val="00A17C13"/>
    <w:rsid w:val="00A2255C"/>
    <w:rsid w:val="00A230FD"/>
    <w:rsid w:val="00A23C58"/>
    <w:rsid w:val="00A24543"/>
    <w:rsid w:val="00A254D7"/>
    <w:rsid w:val="00A26B74"/>
    <w:rsid w:val="00A26BC1"/>
    <w:rsid w:val="00A3222F"/>
    <w:rsid w:val="00A34C74"/>
    <w:rsid w:val="00A350FF"/>
    <w:rsid w:val="00A37171"/>
    <w:rsid w:val="00A37642"/>
    <w:rsid w:val="00A43896"/>
    <w:rsid w:val="00A50B5E"/>
    <w:rsid w:val="00A523C4"/>
    <w:rsid w:val="00A5287F"/>
    <w:rsid w:val="00A53FB9"/>
    <w:rsid w:val="00A54223"/>
    <w:rsid w:val="00A545A0"/>
    <w:rsid w:val="00A54BFD"/>
    <w:rsid w:val="00A559E8"/>
    <w:rsid w:val="00A56510"/>
    <w:rsid w:val="00A57AE9"/>
    <w:rsid w:val="00A6308B"/>
    <w:rsid w:val="00A676A6"/>
    <w:rsid w:val="00A7283A"/>
    <w:rsid w:val="00A72A3E"/>
    <w:rsid w:val="00A72FE3"/>
    <w:rsid w:val="00A76C0F"/>
    <w:rsid w:val="00A8078F"/>
    <w:rsid w:val="00A80A11"/>
    <w:rsid w:val="00A81218"/>
    <w:rsid w:val="00A82702"/>
    <w:rsid w:val="00A866D5"/>
    <w:rsid w:val="00A9074D"/>
    <w:rsid w:val="00A9279F"/>
    <w:rsid w:val="00A929DC"/>
    <w:rsid w:val="00A938DD"/>
    <w:rsid w:val="00A945C0"/>
    <w:rsid w:val="00A9527C"/>
    <w:rsid w:val="00A95B4A"/>
    <w:rsid w:val="00A96C3B"/>
    <w:rsid w:val="00AA22BC"/>
    <w:rsid w:val="00AA3223"/>
    <w:rsid w:val="00AA46C9"/>
    <w:rsid w:val="00AB0599"/>
    <w:rsid w:val="00AB15ED"/>
    <w:rsid w:val="00AC29C9"/>
    <w:rsid w:val="00AC3BC4"/>
    <w:rsid w:val="00AC50DA"/>
    <w:rsid w:val="00AC55A1"/>
    <w:rsid w:val="00AC563F"/>
    <w:rsid w:val="00AC7D61"/>
    <w:rsid w:val="00AC7E36"/>
    <w:rsid w:val="00AD1925"/>
    <w:rsid w:val="00AD5184"/>
    <w:rsid w:val="00AD71AC"/>
    <w:rsid w:val="00AD7478"/>
    <w:rsid w:val="00AD752F"/>
    <w:rsid w:val="00AE1421"/>
    <w:rsid w:val="00AE1C7B"/>
    <w:rsid w:val="00AE279C"/>
    <w:rsid w:val="00AE67D3"/>
    <w:rsid w:val="00AE7931"/>
    <w:rsid w:val="00AF15C5"/>
    <w:rsid w:val="00AF228B"/>
    <w:rsid w:val="00AF271C"/>
    <w:rsid w:val="00AF3807"/>
    <w:rsid w:val="00AF5B9B"/>
    <w:rsid w:val="00B000CE"/>
    <w:rsid w:val="00B01012"/>
    <w:rsid w:val="00B02097"/>
    <w:rsid w:val="00B042B2"/>
    <w:rsid w:val="00B050AC"/>
    <w:rsid w:val="00B05D16"/>
    <w:rsid w:val="00B06286"/>
    <w:rsid w:val="00B10E72"/>
    <w:rsid w:val="00B127AF"/>
    <w:rsid w:val="00B165CA"/>
    <w:rsid w:val="00B17C5F"/>
    <w:rsid w:val="00B221D0"/>
    <w:rsid w:val="00B23180"/>
    <w:rsid w:val="00B23445"/>
    <w:rsid w:val="00B31A31"/>
    <w:rsid w:val="00B32F14"/>
    <w:rsid w:val="00B33BA5"/>
    <w:rsid w:val="00B354ED"/>
    <w:rsid w:val="00B356C7"/>
    <w:rsid w:val="00B4036A"/>
    <w:rsid w:val="00B43394"/>
    <w:rsid w:val="00B47155"/>
    <w:rsid w:val="00B50530"/>
    <w:rsid w:val="00B50AB6"/>
    <w:rsid w:val="00B53505"/>
    <w:rsid w:val="00B5409E"/>
    <w:rsid w:val="00B5629F"/>
    <w:rsid w:val="00B571AB"/>
    <w:rsid w:val="00B60C32"/>
    <w:rsid w:val="00B620E9"/>
    <w:rsid w:val="00B63019"/>
    <w:rsid w:val="00B6595E"/>
    <w:rsid w:val="00B65E05"/>
    <w:rsid w:val="00B66739"/>
    <w:rsid w:val="00B678FF"/>
    <w:rsid w:val="00B702D6"/>
    <w:rsid w:val="00B719E5"/>
    <w:rsid w:val="00B74436"/>
    <w:rsid w:val="00B836D8"/>
    <w:rsid w:val="00B840A4"/>
    <w:rsid w:val="00B84520"/>
    <w:rsid w:val="00B851A6"/>
    <w:rsid w:val="00B92581"/>
    <w:rsid w:val="00B92680"/>
    <w:rsid w:val="00B935D4"/>
    <w:rsid w:val="00B93CD4"/>
    <w:rsid w:val="00B94C62"/>
    <w:rsid w:val="00B95C4B"/>
    <w:rsid w:val="00B96DB1"/>
    <w:rsid w:val="00BA0BC8"/>
    <w:rsid w:val="00BA4C7B"/>
    <w:rsid w:val="00BB0632"/>
    <w:rsid w:val="00BB559B"/>
    <w:rsid w:val="00BB6DD0"/>
    <w:rsid w:val="00BB7DFF"/>
    <w:rsid w:val="00BC0411"/>
    <w:rsid w:val="00BC1C63"/>
    <w:rsid w:val="00BC3E8D"/>
    <w:rsid w:val="00BC5602"/>
    <w:rsid w:val="00BC5F40"/>
    <w:rsid w:val="00BD0CB5"/>
    <w:rsid w:val="00BD28F3"/>
    <w:rsid w:val="00BD4885"/>
    <w:rsid w:val="00BD7334"/>
    <w:rsid w:val="00BE0179"/>
    <w:rsid w:val="00BE1408"/>
    <w:rsid w:val="00BE16C1"/>
    <w:rsid w:val="00BE1FD5"/>
    <w:rsid w:val="00BE6B6D"/>
    <w:rsid w:val="00BE7458"/>
    <w:rsid w:val="00BE7CEF"/>
    <w:rsid w:val="00BF10A5"/>
    <w:rsid w:val="00BF2D13"/>
    <w:rsid w:val="00BF57C1"/>
    <w:rsid w:val="00BF584D"/>
    <w:rsid w:val="00BF6739"/>
    <w:rsid w:val="00BF741E"/>
    <w:rsid w:val="00C000E0"/>
    <w:rsid w:val="00C0356A"/>
    <w:rsid w:val="00C04429"/>
    <w:rsid w:val="00C05DD1"/>
    <w:rsid w:val="00C111FC"/>
    <w:rsid w:val="00C1210A"/>
    <w:rsid w:val="00C129AB"/>
    <w:rsid w:val="00C14711"/>
    <w:rsid w:val="00C164B5"/>
    <w:rsid w:val="00C16C9C"/>
    <w:rsid w:val="00C203F3"/>
    <w:rsid w:val="00C222F0"/>
    <w:rsid w:val="00C23337"/>
    <w:rsid w:val="00C23C6D"/>
    <w:rsid w:val="00C2566F"/>
    <w:rsid w:val="00C3177F"/>
    <w:rsid w:val="00C332D5"/>
    <w:rsid w:val="00C33B45"/>
    <w:rsid w:val="00C36E4A"/>
    <w:rsid w:val="00C4037F"/>
    <w:rsid w:val="00C4193D"/>
    <w:rsid w:val="00C41BD9"/>
    <w:rsid w:val="00C41E97"/>
    <w:rsid w:val="00C47D86"/>
    <w:rsid w:val="00C47EE3"/>
    <w:rsid w:val="00C50C16"/>
    <w:rsid w:val="00C50D5D"/>
    <w:rsid w:val="00C52DBA"/>
    <w:rsid w:val="00C54038"/>
    <w:rsid w:val="00C55B31"/>
    <w:rsid w:val="00C5633D"/>
    <w:rsid w:val="00C639F2"/>
    <w:rsid w:val="00C63E3A"/>
    <w:rsid w:val="00C646C8"/>
    <w:rsid w:val="00C7175A"/>
    <w:rsid w:val="00C75619"/>
    <w:rsid w:val="00C804AE"/>
    <w:rsid w:val="00C81008"/>
    <w:rsid w:val="00C8797B"/>
    <w:rsid w:val="00C9015B"/>
    <w:rsid w:val="00C92903"/>
    <w:rsid w:val="00C92B4A"/>
    <w:rsid w:val="00C94AA9"/>
    <w:rsid w:val="00C94F4A"/>
    <w:rsid w:val="00C962F8"/>
    <w:rsid w:val="00C97640"/>
    <w:rsid w:val="00CA00CD"/>
    <w:rsid w:val="00CA2CCE"/>
    <w:rsid w:val="00CA68DB"/>
    <w:rsid w:val="00CA6A2C"/>
    <w:rsid w:val="00CA75BA"/>
    <w:rsid w:val="00CA7C51"/>
    <w:rsid w:val="00CB1B76"/>
    <w:rsid w:val="00CB2757"/>
    <w:rsid w:val="00CB3BC4"/>
    <w:rsid w:val="00CB3DD7"/>
    <w:rsid w:val="00CB4132"/>
    <w:rsid w:val="00CB45AB"/>
    <w:rsid w:val="00CB480E"/>
    <w:rsid w:val="00CC07B2"/>
    <w:rsid w:val="00CC17BC"/>
    <w:rsid w:val="00CC2041"/>
    <w:rsid w:val="00CC2693"/>
    <w:rsid w:val="00CC26EC"/>
    <w:rsid w:val="00CC696F"/>
    <w:rsid w:val="00CD2CF8"/>
    <w:rsid w:val="00CD2D50"/>
    <w:rsid w:val="00CD316F"/>
    <w:rsid w:val="00CD6028"/>
    <w:rsid w:val="00CD7A35"/>
    <w:rsid w:val="00CE73F8"/>
    <w:rsid w:val="00CF08C2"/>
    <w:rsid w:val="00CF08E3"/>
    <w:rsid w:val="00CF0BCF"/>
    <w:rsid w:val="00CF1DDF"/>
    <w:rsid w:val="00CF594A"/>
    <w:rsid w:val="00CF6152"/>
    <w:rsid w:val="00CF6667"/>
    <w:rsid w:val="00CF7F12"/>
    <w:rsid w:val="00D01536"/>
    <w:rsid w:val="00D01C0A"/>
    <w:rsid w:val="00D040A7"/>
    <w:rsid w:val="00D0461E"/>
    <w:rsid w:val="00D0477B"/>
    <w:rsid w:val="00D05001"/>
    <w:rsid w:val="00D0500E"/>
    <w:rsid w:val="00D05747"/>
    <w:rsid w:val="00D1175E"/>
    <w:rsid w:val="00D130DB"/>
    <w:rsid w:val="00D131C9"/>
    <w:rsid w:val="00D14846"/>
    <w:rsid w:val="00D15C74"/>
    <w:rsid w:val="00D16763"/>
    <w:rsid w:val="00D20E6B"/>
    <w:rsid w:val="00D21912"/>
    <w:rsid w:val="00D25730"/>
    <w:rsid w:val="00D264D8"/>
    <w:rsid w:val="00D27F40"/>
    <w:rsid w:val="00D30095"/>
    <w:rsid w:val="00D32482"/>
    <w:rsid w:val="00D35724"/>
    <w:rsid w:val="00D36EDA"/>
    <w:rsid w:val="00D3763A"/>
    <w:rsid w:val="00D42F55"/>
    <w:rsid w:val="00D437A7"/>
    <w:rsid w:val="00D4503C"/>
    <w:rsid w:val="00D45462"/>
    <w:rsid w:val="00D4645A"/>
    <w:rsid w:val="00D50A88"/>
    <w:rsid w:val="00D50F2D"/>
    <w:rsid w:val="00D51970"/>
    <w:rsid w:val="00D523AB"/>
    <w:rsid w:val="00D53A8A"/>
    <w:rsid w:val="00D55DFB"/>
    <w:rsid w:val="00D6104C"/>
    <w:rsid w:val="00D617E9"/>
    <w:rsid w:val="00D61DDC"/>
    <w:rsid w:val="00D6234C"/>
    <w:rsid w:val="00D638F4"/>
    <w:rsid w:val="00D639B9"/>
    <w:rsid w:val="00D64737"/>
    <w:rsid w:val="00D64D4E"/>
    <w:rsid w:val="00D675AB"/>
    <w:rsid w:val="00D6775B"/>
    <w:rsid w:val="00D679CB"/>
    <w:rsid w:val="00D67E36"/>
    <w:rsid w:val="00D71107"/>
    <w:rsid w:val="00D724E4"/>
    <w:rsid w:val="00D73142"/>
    <w:rsid w:val="00D8335B"/>
    <w:rsid w:val="00D874DF"/>
    <w:rsid w:val="00D9089E"/>
    <w:rsid w:val="00D91995"/>
    <w:rsid w:val="00D9433C"/>
    <w:rsid w:val="00D96B38"/>
    <w:rsid w:val="00DA0715"/>
    <w:rsid w:val="00DA2BD7"/>
    <w:rsid w:val="00DA3106"/>
    <w:rsid w:val="00DA3EAF"/>
    <w:rsid w:val="00DA44B9"/>
    <w:rsid w:val="00DA47C8"/>
    <w:rsid w:val="00DA532D"/>
    <w:rsid w:val="00DB0B3D"/>
    <w:rsid w:val="00DB2652"/>
    <w:rsid w:val="00DB346F"/>
    <w:rsid w:val="00DB6AEA"/>
    <w:rsid w:val="00DB6F40"/>
    <w:rsid w:val="00DB7729"/>
    <w:rsid w:val="00DC0D46"/>
    <w:rsid w:val="00DC16AD"/>
    <w:rsid w:val="00DC2E21"/>
    <w:rsid w:val="00DC39F6"/>
    <w:rsid w:val="00DC4919"/>
    <w:rsid w:val="00DC7C3E"/>
    <w:rsid w:val="00DD2CB8"/>
    <w:rsid w:val="00DD3765"/>
    <w:rsid w:val="00DD3AE4"/>
    <w:rsid w:val="00DD4A2D"/>
    <w:rsid w:val="00DD6A8B"/>
    <w:rsid w:val="00DE02D9"/>
    <w:rsid w:val="00DE33EF"/>
    <w:rsid w:val="00DE5B11"/>
    <w:rsid w:val="00DF02E4"/>
    <w:rsid w:val="00DF24BE"/>
    <w:rsid w:val="00DF2FC3"/>
    <w:rsid w:val="00DF5675"/>
    <w:rsid w:val="00DF6A3C"/>
    <w:rsid w:val="00E01105"/>
    <w:rsid w:val="00E0170D"/>
    <w:rsid w:val="00E0560A"/>
    <w:rsid w:val="00E06A8A"/>
    <w:rsid w:val="00E10C5A"/>
    <w:rsid w:val="00E114AF"/>
    <w:rsid w:val="00E125F8"/>
    <w:rsid w:val="00E13A47"/>
    <w:rsid w:val="00E13BCB"/>
    <w:rsid w:val="00E13E2D"/>
    <w:rsid w:val="00E14BD0"/>
    <w:rsid w:val="00E22421"/>
    <w:rsid w:val="00E247E9"/>
    <w:rsid w:val="00E25862"/>
    <w:rsid w:val="00E30888"/>
    <w:rsid w:val="00E331F4"/>
    <w:rsid w:val="00E33B19"/>
    <w:rsid w:val="00E34C49"/>
    <w:rsid w:val="00E35063"/>
    <w:rsid w:val="00E358B9"/>
    <w:rsid w:val="00E36564"/>
    <w:rsid w:val="00E4096F"/>
    <w:rsid w:val="00E40D43"/>
    <w:rsid w:val="00E42308"/>
    <w:rsid w:val="00E440C2"/>
    <w:rsid w:val="00E44F33"/>
    <w:rsid w:val="00E47BB3"/>
    <w:rsid w:val="00E5029D"/>
    <w:rsid w:val="00E533CD"/>
    <w:rsid w:val="00E53745"/>
    <w:rsid w:val="00E5433A"/>
    <w:rsid w:val="00E56783"/>
    <w:rsid w:val="00E57463"/>
    <w:rsid w:val="00E6063E"/>
    <w:rsid w:val="00E713D7"/>
    <w:rsid w:val="00E73D98"/>
    <w:rsid w:val="00E73F15"/>
    <w:rsid w:val="00E745E5"/>
    <w:rsid w:val="00E746A3"/>
    <w:rsid w:val="00E74E01"/>
    <w:rsid w:val="00E763C2"/>
    <w:rsid w:val="00E77D0C"/>
    <w:rsid w:val="00E806CC"/>
    <w:rsid w:val="00E8254B"/>
    <w:rsid w:val="00E83EB9"/>
    <w:rsid w:val="00E84426"/>
    <w:rsid w:val="00E858C2"/>
    <w:rsid w:val="00E87404"/>
    <w:rsid w:val="00E90499"/>
    <w:rsid w:val="00E910C9"/>
    <w:rsid w:val="00E9161D"/>
    <w:rsid w:val="00E91C36"/>
    <w:rsid w:val="00E91CBD"/>
    <w:rsid w:val="00E94BDC"/>
    <w:rsid w:val="00E96D9C"/>
    <w:rsid w:val="00E9721C"/>
    <w:rsid w:val="00EA17A4"/>
    <w:rsid w:val="00EA2031"/>
    <w:rsid w:val="00EA21D3"/>
    <w:rsid w:val="00EA38A8"/>
    <w:rsid w:val="00EA42F5"/>
    <w:rsid w:val="00EA4766"/>
    <w:rsid w:val="00EA4BEB"/>
    <w:rsid w:val="00EB057D"/>
    <w:rsid w:val="00EB169D"/>
    <w:rsid w:val="00EC293C"/>
    <w:rsid w:val="00EC5D83"/>
    <w:rsid w:val="00EC637B"/>
    <w:rsid w:val="00ED15AD"/>
    <w:rsid w:val="00ED2995"/>
    <w:rsid w:val="00ED2CC4"/>
    <w:rsid w:val="00ED535D"/>
    <w:rsid w:val="00ED61E5"/>
    <w:rsid w:val="00ED6916"/>
    <w:rsid w:val="00ED6D16"/>
    <w:rsid w:val="00ED6D4A"/>
    <w:rsid w:val="00ED7360"/>
    <w:rsid w:val="00EE4934"/>
    <w:rsid w:val="00EE4B44"/>
    <w:rsid w:val="00EE7087"/>
    <w:rsid w:val="00EE7737"/>
    <w:rsid w:val="00EE7E22"/>
    <w:rsid w:val="00EF0707"/>
    <w:rsid w:val="00EF0FC9"/>
    <w:rsid w:val="00EF2AC5"/>
    <w:rsid w:val="00EF51BA"/>
    <w:rsid w:val="00F00C56"/>
    <w:rsid w:val="00F01843"/>
    <w:rsid w:val="00F02CAA"/>
    <w:rsid w:val="00F07410"/>
    <w:rsid w:val="00F076C2"/>
    <w:rsid w:val="00F07ED5"/>
    <w:rsid w:val="00F121E3"/>
    <w:rsid w:val="00F12DF2"/>
    <w:rsid w:val="00F14AD4"/>
    <w:rsid w:val="00F169FF"/>
    <w:rsid w:val="00F24ABC"/>
    <w:rsid w:val="00F26614"/>
    <w:rsid w:val="00F27F91"/>
    <w:rsid w:val="00F31389"/>
    <w:rsid w:val="00F31B1C"/>
    <w:rsid w:val="00F3212A"/>
    <w:rsid w:val="00F3279D"/>
    <w:rsid w:val="00F336C1"/>
    <w:rsid w:val="00F33866"/>
    <w:rsid w:val="00F36B53"/>
    <w:rsid w:val="00F377F2"/>
    <w:rsid w:val="00F40017"/>
    <w:rsid w:val="00F441EA"/>
    <w:rsid w:val="00F44952"/>
    <w:rsid w:val="00F51155"/>
    <w:rsid w:val="00F511E0"/>
    <w:rsid w:val="00F51D95"/>
    <w:rsid w:val="00F53772"/>
    <w:rsid w:val="00F55A11"/>
    <w:rsid w:val="00F56829"/>
    <w:rsid w:val="00F570FE"/>
    <w:rsid w:val="00F61C0C"/>
    <w:rsid w:val="00F61F37"/>
    <w:rsid w:val="00F644EE"/>
    <w:rsid w:val="00F6487F"/>
    <w:rsid w:val="00F70121"/>
    <w:rsid w:val="00F704E9"/>
    <w:rsid w:val="00F7063F"/>
    <w:rsid w:val="00F7077D"/>
    <w:rsid w:val="00F71A44"/>
    <w:rsid w:val="00F75190"/>
    <w:rsid w:val="00F7703E"/>
    <w:rsid w:val="00F778B7"/>
    <w:rsid w:val="00F80C05"/>
    <w:rsid w:val="00F82F29"/>
    <w:rsid w:val="00F847D1"/>
    <w:rsid w:val="00F91FCF"/>
    <w:rsid w:val="00F93138"/>
    <w:rsid w:val="00F9330D"/>
    <w:rsid w:val="00F951E1"/>
    <w:rsid w:val="00F95CE7"/>
    <w:rsid w:val="00F965F1"/>
    <w:rsid w:val="00FA3446"/>
    <w:rsid w:val="00FA439F"/>
    <w:rsid w:val="00FA46E9"/>
    <w:rsid w:val="00FA4A40"/>
    <w:rsid w:val="00FA521B"/>
    <w:rsid w:val="00FA672B"/>
    <w:rsid w:val="00FA6F39"/>
    <w:rsid w:val="00FB03FB"/>
    <w:rsid w:val="00FB0D5B"/>
    <w:rsid w:val="00FB14D3"/>
    <w:rsid w:val="00FB7500"/>
    <w:rsid w:val="00FC0743"/>
    <w:rsid w:val="00FC0FE4"/>
    <w:rsid w:val="00FC18AE"/>
    <w:rsid w:val="00FC1A0C"/>
    <w:rsid w:val="00FC1C06"/>
    <w:rsid w:val="00FC51DA"/>
    <w:rsid w:val="00FC67D9"/>
    <w:rsid w:val="00FC7C11"/>
    <w:rsid w:val="00FD2CC0"/>
    <w:rsid w:val="00FD47EA"/>
    <w:rsid w:val="00FD4D44"/>
    <w:rsid w:val="00FD5659"/>
    <w:rsid w:val="00FD5BB1"/>
    <w:rsid w:val="00FE2116"/>
    <w:rsid w:val="00FE236D"/>
    <w:rsid w:val="00FE6E17"/>
    <w:rsid w:val="00FF1390"/>
    <w:rsid w:val="00FF41BD"/>
    <w:rsid w:val="00FF44DB"/>
    <w:rsid w:val="00FF463C"/>
    <w:rsid w:val="00FF6C10"/>
    <w:rsid w:val="0F9B89FE"/>
    <w:rsid w:val="1DDD7476"/>
    <w:rsid w:val="36FB4650"/>
    <w:rsid w:val="3DD7E851"/>
    <w:rsid w:val="3F7D4CFA"/>
    <w:rsid w:val="4BB3BBA9"/>
    <w:rsid w:val="4F937CB1"/>
    <w:rsid w:val="55F76934"/>
    <w:rsid w:val="5DCF7820"/>
    <w:rsid w:val="5FFE6DF6"/>
    <w:rsid w:val="5FFF0385"/>
    <w:rsid w:val="65EB2F4D"/>
    <w:rsid w:val="6B7F3668"/>
    <w:rsid w:val="6BEFC07F"/>
    <w:rsid w:val="6DBEAAB9"/>
    <w:rsid w:val="6EBA77E6"/>
    <w:rsid w:val="75FF08D0"/>
    <w:rsid w:val="75FF38C5"/>
    <w:rsid w:val="76C59231"/>
    <w:rsid w:val="76DE24B0"/>
    <w:rsid w:val="7A5F2DEF"/>
    <w:rsid w:val="7AF5EC1B"/>
    <w:rsid w:val="7BE78442"/>
    <w:rsid w:val="7BF7106B"/>
    <w:rsid w:val="7CBD59FA"/>
    <w:rsid w:val="7D5FC946"/>
    <w:rsid w:val="7EFE570C"/>
    <w:rsid w:val="7F6E8F63"/>
    <w:rsid w:val="7F7F0B57"/>
    <w:rsid w:val="7F9D027E"/>
    <w:rsid w:val="7FBF4AEF"/>
    <w:rsid w:val="7FC2C599"/>
    <w:rsid w:val="7FF75105"/>
    <w:rsid w:val="7FFAA8D6"/>
    <w:rsid w:val="7FFDFC92"/>
    <w:rsid w:val="8FE35FF4"/>
    <w:rsid w:val="97EF2197"/>
    <w:rsid w:val="9FDFF9E7"/>
    <w:rsid w:val="ADFA639F"/>
    <w:rsid w:val="B5FAE574"/>
    <w:rsid w:val="B97BFBB2"/>
    <w:rsid w:val="BBF670CF"/>
    <w:rsid w:val="BC7474DB"/>
    <w:rsid w:val="BE84A701"/>
    <w:rsid w:val="BF7E323B"/>
    <w:rsid w:val="BF7FC305"/>
    <w:rsid w:val="BFFFAE29"/>
    <w:rsid w:val="BFFFEF0D"/>
    <w:rsid w:val="CFA6B8F8"/>
    <w:rsid w:val="CFFBC21C"/>
    <w:rsid w:val="D6F9AC2C"/>
    <w:rsid w:val="D7DF37C5"/>
    <w:rsid w:val="DBBEBFA4"/>
    <w:rsid w:val="DCEFB7C6"/>
    <w:rsid w:val="DDFD05C0"/>
    <w:rsid w:val="DFDBCF83"/>
    <w:rsid w:val="DFFBDBF5"/>
    <w:rsid w:val="ED8B438A"/>
    <w:rsid w:val="F79FA508"/>
    <w:rsid w:val="F9FFF91E"/>
    <w:rsid w:val="FB7632D8"/>
    <w:rsid w:val="FDCF2623"/>
    <w:rsid w:val="FDDF67DA"/>
    <w:rsid w:val="FDF33E8C"/>
    <w:rsid w:val="FE2B8FE0"/>
    <w:rsid w:val="FF7BEE81"/>
    <w:rsid w:val="FFBE1C3C"/>
    <w:rsid w:val="FFBFCA37"/>
    <w:rsid w:val="FFE7FDDB"/>
    <w:rsid w:val="FFED46C6"/>
    <w:rsid w:val="FFEFDB83"/>
    <w:rsid w:val="FFF3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3A4513"/>
  <w15:docId w15:val="{595CFDA5-1908-4405-B277-FCD254C5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link w:val="af0"/>
    <w:uiPriority w:val="99"/>
    <w:pPr>
      <w:widowControl w:val="0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af1">
    <w:name w:val="annotation subject"/>
    <w:basedOn w:val="a3"/>
    <w:next w:val="a3"/>
    <w:link w:val="af2"/>
    <w:uiPriority w:val="99"/>
    <w:semiHidden/>
    <w:unhideWhenUsed/>
    <w:rPr>
      <w:b/>
      <w:bCs/>
    </w:rPr>
  </w:style>
  <w:style w:type="table" w:styleId="af3">
    <w:name w:val="Table Grid"/>
    <w:basedOn w:val="a1"/>
    <w:uiPriority w:val="39"/>
    <w:qFormat/>
    <w:rPr>
      <w:rFonts w:ascii="Calibri" w:eastAsia="宋体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6">
    <w:name w:val="FollowedHyperlink"/>
    <w:basedOn w:val="a0"/>
    <w:uiPriority w:val="99"/>
    <w:semiHidden/>
    <w:unhideWhenUsed/>
    <w:qFormat/>
    <w:rPr>
      <w:color w:val="FF00FF" w:themeColor="followedHyperlink"/>
      <w:u w:val="single"/>
    </w:rPr>
  </w:style>
  <w:style w:type="character" w:styleId="af7">
    <w:name w:val="Hyperlink"/>
    <w:rPr>
      <w:u w:val="single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9">
    <w:name w:val="footnote reference"/>
    <w:basedOn w:val="a0"/>
    <w:uiPriority w:val="99"/>
    <w:semiHidden/>
    <w:unhideWhenUsed/>
    <w:qFormat/>
    <w:rPr>
      <w:vertAlign w:val="superscript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ac">
    <w:name w:val="页眉 字符"/>
    <w:basedOn w:val="a0"/>
    <w:link w:val="ab"/>
    <w:uiPriority w:val="99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customStyle="1" w:styleId="af2">
    <w:name w:val="批注主题 字符"/>
    <w:basedOn w:val="a4"/>
    <w:link w:val="af1"/>
    <w:uiPriority w:val="99"/>
    <w:semiHidden/>
    <w:rPr>
      <w:rFonts w:ascii="Calibri" w:eastAsia="Calibri" w:hAnsi="Calibri" w:cs="Calibri"/>
      <w:b/>
      <w:bCs/>
      <w:color w:val="000000"/>
      <w:kern w:val="2"/>
      <w:sz w:val="21"/>
      <w:szCs w:val="21"/>
      <w:u w:color="000000"/>
    </w:rPr>
  </w:style>
  <w:style w:type="paragraph" w:styleId="afa">
    <w:name w:val="List Paragraph"/>
    <w:basedOn w:val="a"/>
    <w:link w:val="afb"/>
    <w:uiPriority w:val="34"/>
    <w:qFormat/>
    <w:pPr>
      <w:ind w:firstLineChars="200" w:firstLine="420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ref-journal">
    <w:name w:val="ref-journal"/>
    <w:basedOn w:val="a0"/>
  </w:style>
  <w:style w:type="character" w:customStyle="1" w:styleId="ae">
    <w:name w:val="脚注文本 字符"/>
    <w:basedOn w:val="a0"/>
    <w:link w:val="ad"/>
    <w:uiPriority w:val="99"/>
    <w:semiHidden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customStyle="1" w:styleId="afc">
    <w:name w:val="默认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val="zh-TW" w:eastAsia="zh-TW"/>
    </w:rPr>
  </w:style>
  <w:style w:type="character" w:customStyle="1" w:styleId="afb">
    <w:name w:val="列表段落 字符"/>
    <w:basedOn w:val="a0"/>
    <w:link w:val="afa"/>
    <w:uiPriority w:val="34"/>
    <w:qFormat/>
    <w:rPr>
      <w:rFonts w:asciiTheme="minorHAnsi" w:hAnsiTheme="minorHAnsi" w:cstheme="minorBidi"/>
      <w:kern w:val="2"/>
      <w:sz w:val="21"/>
      <w:szCs w:val="22"/>
      <w:u w:color="000000"/>
    </w:rPr>
  </w:style>
  <w:style w:type="paragraph" w:customStyle="1" w:styleId="Para">
    <w:name w:val="Para"/>
    <w:link w:val="ParaChar"/>
    <w:qFormat/>
    <w:pPr>
      <w:suppressAutoHyphens/>
      <w:spacing w:after="180" w:line="320" w:lineRule="exact"/>
    </w:pPr>
    <w:rPr>
      <w:rFonts w:eastAsia="宋体"/>
      <w:sz w:val="24"/>
      <w:lang w:eastAsia="en-US"/>
    </w:rPr>
  </w:style>
  <w:style w:type="character" w:customStyle="1" w:styleId="ParaChar">
    <w:name w:val="Para Char"/>
    <w:link w:val="Para"/>
    <w:qFormat/>
    <w:rPr>
      <w:rFonts w:eastAsia="宋体"/>
      <w:sz w:val="24"/>
      <w:lang w:eastAsia="en-US"/>
    </w:rPr>
  </w:style>
  <w:style w:type="character" w:customStyle="1" w:styleId="a6">
    <w:name w:val="尾注文本 字符"/>
    <w:basedOn w:val="a0"/>
    <w:link w:val="a5"/>
    <w:uiPriority w:val="99"/>
    <w:semiHidden/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afd">
    <w:name w:val="！正文"/>
    <w:link w:val="Char"/>
    <w:qFormat/>
    <w:pPr>
      <w:widowControl w:val="0"/>
      <w:topLinePunct/>
      <w:adjustRightInd w:val="0"/>
      <w:snapToGrid w:val="0"/>
      <w:spacing w:line="360" w:lineRule="auto"/>
      <w:ind w:firstLineChars="200" w:firstLine="200"/>
      <w:jc w:val="both"/>
    </w:pPr>
    <w:rPr>
      <w:rFonts w:eastAsia="宋体"/>
      <w:kern w:val="2"/>
      <w:sz w:val="24"/>
      <w:szCs w:val="24"/>
    </w:rPr>
  </w:style>
  <w:style w:type="character" w:customStyle="1" w:styleId="Char">
    <w:name w:val="！正文 Char"/>
    <w:link w:val="afd"/>
    <w:rPr>
      <w:rFonts w:eastAsia="宋体"/>
      <w:kern w:val="2"/>
      <w:sz w:val="24"/>
      <w:szCs w:val="24"/>
    </w:rPr>
  </w:style>
  <w:style w:type="character" w:customStyle="1" w:styleId="Hyperlink2">
    <w:name w:val="Hyperlink.2"/>
    <w:rPr>
      <w:rFonts w:ascii="Calibri" w:hAnsi="Calibri"/>
      <w:color w:val="0A0A0A"/>
      <w:sz w:val="22"/>
      <w:szCs w:val="22"/>
      <w:u w:color="0A0A0A"/>
      <w:shd w:val="clear" w:color="auto" w:fill="FFFFFF"/>
      <w:lang w:val="en-US"/>
    </w:rPr>
  </w:style>
  <w:style w:type="paragraph" w:styleId="afe">
    <w:name w:val="Revision"/>
    <w:hidden/>
    <w:uiPriority w:val="99"/>
    <w:semiHidden/>
    <w:rsid w:val="004D25BE"/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customStyle="1" w:styleId="af0">
    <w:name w:val="普通(网站) 字符"/>
    <w:basedOn w:val="a0"/>
    <w:link w:val="af"/>
    <w:uiPriority w:val="99"/>
    <w:rsid w:val="00742F7A"/>
    <w:rPr>
      <w:rFonts w:ascii="Calibri" w:eastAsia="Calibri" w:hAnsi="Calibri" w:cs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4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61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74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50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www.junshipharma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6D152BF-D226-4059-BE2A-8DA942155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1002</Words>
  <Characters>1334</Characters>
  <Application>Microsoft Office Word</Application>
  <DocSecurity>0</DocSecurity>
  <Lines>40</Lines>
  <Paragraphs>24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Zhi Li</dc:creator>
  <cp:lastModifiedBy>Zhi Li</cp:lastModifiedBy>
  <cp:revision>4</cp:revision>
  <cp:lastPrinted>2021-11-20T08:29:00Z</cp:lastPrinted>
  <dcterms:created xsi:type="dcterms:W3CDTF">2025-10-16T09:16:00Z</dcterms:created>
  <dcterms:modified xsi:type="dcterms:W3CDTF">2025-12-15T08:09:00Z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